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2A" w:rsidRDefault="000A0E2A" w:rsidP="00AF1F54">
      <w:pPr>
        <w:ind w:right="-57"/>
        <w:outlineLvl w:val="0"/>
      </w:pPr>
    </w:p>
    <w:p w:rsidR="000A0E2A" w:rsidRDefault="000A0E2A" w:rsidP="00AF1F54">
      <w:pPr>
        <w:ind w:right="-57"/>
        <w:outlineLvl w:val="0"/>
      </w:pPr>
    </w:p>
    <w:p w:rsidR="00C05001" w:rsidRDefault="00C05001" w:rsidP="009A3216">
      <w:pPr>
        <w:contextualSpacing/>
        <w:jc w:val="right"/>
        <w:rPr>
          <w:sz w:val="28"/>
          <w:szCs w:val="28"/>
        </w:rPr>
      </w:pPr>
      <w:r w:rsidRPr="00F3264B">
        <w:rPr>
          <w:sz w:val="28"/>
          <w:szCs w:val="28"/>
        </w:rPr>
        <w:t>Приложение № 1</w:t>
      </w:r>
    </w:p>
    <w:p w:rsidR="004256D2" w:rsidRPr="00F3264B" w:rsidRDefault="004256D2" w:rsidP="00C05001">
      <w:pPr>
        <w:contextualSpacing/>
        <w:jc w:val="right"/>
        <w:rPr>
          <w:sz w:val="28"/>
          <w:szCs w:val="28"/>
        </w:rPr>
      </w:pPr>
    </w:p>
    <w:p w:rsidR="00C05001" w:rsidRPr="00C05001" w:rsidRDefault="00C05001" w:rsidP="00AF1F54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Утвержден  </w:t>
      </w:r>
    </w:p>
    <w:p w:rsidR="00AF1F54" w:rsidRPr="00C05001" w:rsidRDefault="00C05001" w:rsidP="00AF1F54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Постановлением </w:t>
      </w:r>
      <w:r w:rsidR="00AF1F54" w:rsidRPr="00C05001">
        <w:rPr>
          <w:rStyle w:val="msonormal0"/>
          <w:sz w:val="28"/>
          <w:szCs w:val="28"/>
        </w:rPr>
        <w:t xml:space="preserve"> Администрации</w:t>
      </w:r>
    </w:p>
    <w:p w:rsidR="00AF1F54" w:rsidRPr="00C05001" w:rsidRDefault="00AF1F54" w:rsidP="00AF1F54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Булгаковского сельского поселения</w:t>
      </w:r>
    </w:p>
    <w:p w:rsidR="00C05001" w:rsidRPr="00C05001" w:rsidRDefault="00AF1F54" w:rsidP="00AF1F54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Духовщинского района Смоленской области </w:t>
      </w:r>
    </w:p>
    <w:p w:rsidR="00AF1F54" w:rsidRPr="00C05001" w:rsidRDefault="00AF1F54" w:rsidP="00AF1F54">
      <w:pPr>
        <w:ind w:left="360"/>
        <w:jc w:val="right"/>
        <w:rPr>
          <w:sz w:val="28"/>
          <w:szCs w:val="28"/>
        </w:rPr>
      </w:pPr>
      <w:r w:rsidRPr="00C05001">
        <w:rPr>
          <w:rStyle w:val="msonormal0"/>
          <w:sz w:val="28"/>
          <w:szCs w:val="28"/>
        </w:rPr>
        <w:t>от</w:t>
      </w:r>
      <w:r w:rsidR="00C05001" w:rsidRPr="00C05001">
        <w:rPr>
          <w:rStyle w:val="msonormal0"/>
          <w:sz w:val="28"/>
          <w:szCs w:val="28"/>
        </w:rPr>
        <w:t xml:space="preserve"> 18.03.2019 </w:t>
      </w:r>
      <w:r w:rsidRPr="00C05001">
        <w:rPr>
          <w:rStyle w:val="msonormal0"/>
          <w:sz w:val="28"/>
          <w:szCs w:val="28"/>
        </w:rPr>
        <w:t xml:space="preserve"> г. №</w:t>
      </w:r>
      <w:r w:rsidR="002E1679">
        <w:rPr>
          <w:rStyle w:val="msonormal0"/>
          <w:sz w:val="28"/>
          <w:szCs w:val="28"/>
        </w:rPr>
        <w:t>10</w:t>
      </w: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2A3C7D" w:rsidRPr="00F3264B" w:rsidTr="00E956C8">
        <w:tc>
          <w:tcPr>
            <w:tcW w:w="5524" w:type="dxa"/>
          </w:tcPr>
          <w:p w:rsidR="002A3C7D" w:rsidRPr="00F3264B" w:rsidRDefault="002A3C7D" w:rsidP="00E956C8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2A3C7D" w:rsidRPr="00F3264B" w:rsidRDefault="002A3C7D" w:rsidP="00E956C8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3C7D" w:rsidRPr="00F3264B" w:rsidRDefault="002A3C7D" w:rsidP="00E956C8">
            <w:pPr>
              <w:autoSpaceDE w:val="0"/>
              <w:autoSpaceDN w:val="0"/>
              <w:adjustRightInd w:val="0"/>
              <w:ind w:left="182"/>
              <w:contextualSpacing/>
              <w:rPr>
                <w:rFonts w:eastAsiaTheme="minorEastAsia"/>
                <w:i/>
                <w:sz w:val="28"/>
                <w:szCs w:val="28"/>
              </w:rPr>
            </w:pPr>
          </w:p>
        </w:tc>
      </w:tr>
    </w:tbl>
    <w:p w:rsidR="002A3C7D" w:rsidRPr="00F3264B" w:rsidRDefault="002A3C7D" w:rsidP="002A3C7D">
      <w:pPr>
        <w:contextualSpacing/>
        <w:rPr>
          <w:sz w:val="28"/>
          <w:szCs w:val="28"/>
        </w:rPr>
      </w:pPr>
    </w:p>
    <w:p w:rsidR="002A3C7D" w:rsidRPr="00F3264B" w:rsidRDefault="002A3C7D" w:rsidP="002A3C7D">
      <w:pPr>
        <w:contextualSpacing/>
        <w:rPr>
          <w:sz w:val="28"/>
          <w:szCs w:val="28"/>
        </w:rPr>
      </w:pPr>
    </w:p>
    <w:p w:rsidR="002A3C7D" w:rsidRPr="00F3264B" w:rsidRDefault="002A3C7D" w:rsidP="002A3C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64B">
        <w:rPr>
          <w:b/>
          <w:bCs/>
          <w:sz w:val="28"/>
          <w:szCs w:val="28"/>
        </w:rPr>
        <w:t>ПОРЯДОК ФОРМИРОВАНИЯ, ВЕДЕНИЯ,</w:t>
      </w:r>
    </w:p>
    <w:p w:rsidR="002A3C7D" w:rsidRPr="00F3264B" w:rsidRDefault="002A3C7D" w:rsidP="002A3C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64B">
        <w:rPr>
          <w:b/>
          <w:bCs/>
          <w:sz w:val="28"/>
          <w:szCs w:val="28"/>
        </w:rPr>
        <w:t>ЕЖЕГОДНОГО ДОПОЛНЕНИЯ И ОПУБЛИКОВАНИЯ</w:t>
      </w:r>
    </w:p>
    <w:p w:rsidR="002A3C7D" w:rsidRPr="00F3264B" w:rsidRDefault="002A3C7D" w:rsidP="002A3C7D">
      <w:pPr>
        <w:jc w:val="center"/>
        <w:rPr>
          <w:sz w:val="16"/>
          <w:szCs w:val="16"/>
        </w:rPr>
      </w:pPr>
      <w:r w:rsidRPr="00F3264B">
        <w:rPr>
          <w:b/>
          <w:bCs/>
          <w:sz w:val="28"/>
          <w:szCs w:val="28"/>
        </w:rPr>
        <w:t xml:space="preserve">ПЕРЕЧНЯ </w:t>
      </w:r>
      <w:r w:rsidR="00C05001" w:rsidRPr="00C05001">
        <w:rPr>
          <w:b/>
          <w:sz w:val="28"/>
          <w:szCs w:val="28"/>
        </w:rPr>
        <w:t>МУНИЦИПАЛЬНОГО</w:t>
      </w:r>
      <w:r w:rsidRPr="00F3264B">
        <w:rPr>
          <w:b/>
          <w:bCs/>
          <w:sz w:val="28"/>
          <w:szCs w:val="28"/>
        </w:rPr>
        <w:t xml:space="preserve">ИМУЩЕСТВА </w:t>
      </w:r>
      <w:r w:rsidR="00C05001">
        <w:rPr>
          <w:b/>
          <w:bCs/>
          <w:sz w:val="28"/>
          <w:szCs w:val="28"/>
        </w:rPr>
        <w:t>БУЛГАКОВСКОГО СЕЛЬСКОГО ПОСЕЛЕНИЯ ДУХОВЩИНСКОГО РАЙОНА СМОЛЕНСКОЙ ОБЛАСТИ,</w:t>
      </w:r>
      <w:r w:rsidRPr="00F3264B">
        <w:rPr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3C7D" w:rsidRPr="00F3264B" w:rsidRDefault="002A3C7D" w:rsidP="002A3C7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A3C7D" w:rsidRPr="00F3264B" w:rsidRDefault="002A3C7D" w:rsidP="002A3C7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264B">
        <w:rPr>
          <w:sz w:val="28"/>
          <w:szCs w:val="28"/>
        </w:rPr>
        <w:t>1. Общие положения</w:t>
      </w:r>
    </w:p>
    <w:p w:rsidR="002A3C7D" w:rsidRPr="00F3264B" w:rsidRDefault="002A3C7D" w:rsidP="002A3C7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3C7D" w:rsidRPr="00F3264B" w:rsidRDefault="002A3C7D" w:rsidP="002A3C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C05001" w:rsidRPr="00796B4C">
        <w:rPr>
          <w:sz w:val="28"/>
          <w:szCs w:val="28"/>
        </w:rPr>
        <w:t xml:space="preserve">муниципального имущества Булгаковского сельского поселения Духовщинского района Смоленской области, </w:t>
      </w:r>
      <w:r w:rsidRPr="00F3264B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</w:t>
      </w:r>
      <w:proofErr w:type="gramEnd"/>
      <w:r w:rsidRPr="00F3264B">
        <w:rPr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2A3C7D" w:rsidRPr="00F3264B" w:rsidRDefault="002A3C7D" w:rsidP="002A3C7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A3C7D" w:rsidRPr="00F3264B" w:rsidRDefault="002A3C7D" w:rsidP="002A3C7D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F3264B">
        <w:rPr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sz w:val="28"/>
          <w:szCs w:val="28"/>
        </w:rPr>
        <w:br/>
        <w:t>ведения, ежегодного дополнения и опубликования Перечня</w:t>
      </w:r>
    </w:p>
    <w:p w:rsidR="002A3C7D" w:rsidRPr="00F3264B" w:rsidRDefault="002A3C7D" w:rsidP="002A3C7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3C7D" w:rsidRPr="00F3264B" w:rsidRDefault="002A3C7D" w:rsidP="002A3C7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3264B">
        <w:rPr>
          <w:sz w:val="28"/>
          <w:szCs w:val="28"/>
        </w:rPr>
        <w:t xml:space="preserve">В Перечне содержатся сведения о </w:t>
      </w:r>
      <w:r w:rsidR="00C05001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 w:rsidR="00C05001" w:rsidRPr="00796B4C">
        <w:rPr>
          <w:sz w:val="28"/>
          <w:szCs w:val="28"/>
        </w:rPr>
        <w:t xml:space="preserve">Булгаковского сельского поселения Духовщинского района Смоленской области, </w:t>
      </w:r>
      <w:r w:rsidRPr="00F3264B">
        <w:rPr>
          <w:sz w:val="28"/>
          <w:szCs w:val="28"/>
        </w:rPr>
        <w:t>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sz w:val="28"/>
          <w:szCs w:val="28"/>
        </w:rPr>
        <w:br/>
        <w:t>№ 209-ФЗ «О развитии малого и среднего предпринимательства в Российской Федерации», предназначенном для предоставления во владениеи</w:t>
      </w:r>
      <w:proofErr w:type="gramEnd"/>
      <w:r w:rsidRPr="00F3264B">
        <w:rPr>
          <w:sz w:val="28"/>
          <w:szCs w:val="28"/>
        </w:rPr>
        <w:t xml:space="preserve"> (</w:t>
      </w:r>
      <w:proofErr w:type="gramStart"/>
      <w:r w:rsidRPr="00F3264B">
        <w:rPr>
          <w:sz w:val="28"/>
          <w:szCs w:val="28"/>
        </w:rP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F3264B">
        <w:rPr>
          <w:sz w:val="28"/>
          <w:szCs w:val="28"/>
        </w:rPr>
        <w:lastRenderedPageBreak/>
        <w:t>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F3264B">
        <w:rPr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C05001" w:rsidRPr="00796B4C">
        <w:rPr>
          <w:sz w:val="28"/>
          <w:szCs w:val="28"/>
        </w:rPr>
        <w:t>Булгаковско</w:t>
      </w:r>
      <w:r w:rsidR="00C05001">
        <w:rPr>
          <w:sz w:val="28"/>
          <w:szCs w:val="28"/>
        </w:rPr>
        <w:t>му</w:t>
      </w:r>
      <w:proofErr w:type="spellEnd"/>
      <w:r w:rsidR="00C05001" w:rsidRPr="00796B4C">
        <w:rPr>
          <w:sz w:val="28"/>
          <w:szCs w:val="28"/>
        </w:rPr>
        <w:t xml:space="preserve"> сельско</w:t>
      </w:r>
      <w:r w:rsidR="00C05001">
        <w:rPr>
          <w:sz w:val="28"/>
          <w:szCs w:val="28"/>
        </w:rPr>
        <w:t>му</w:t>
      </w:r>
      <w:r w:rsidR="00C05001" w:rsidRPr="00796B4C">
        <w:rPr>
          <w:sz w:val="28"/>
          <w:szCs w:val="28"/>
        </w:rPr>
        <w:t xml:space="preserve"> поселени</w:t>
      </w:r>
      <w:r w:rsidR="00C05001">
        <w:rPr>
          <w:sz w:val="28"/>
          <w:szCs w:val="28"/>
        </w:rPr>
        <w:t>ю</w:t>
      </w:r>
      <w:r w:rsidR="00C05001" w:rsidRPr="00796B4C">
        <w:rPr>
          <w:sz w:val="28"/>
          <w:szCs w:val="28"/>
        </w:rPr>
        <w:t xml:space="preserve"> Духовщинского района Смоленской области </w:t>
      </w:r>
      <w:r w:rsidRPr="00F3264B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sz w:val="28"/>
          <w:szCs w:val="28"/>
        </w:rPr>
        <w:t>возмездно</w:t>
      </w:r>
      <w:proofErr w:type="spellEnd"/>
      <w:r w:rsidRPr="00F3264B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2.2.3. Реализации полномочий </w:t>
      </w:r>
      <w:r w:rsidR="00C05001">
        <w:rPr>
          <w:sz w:val="28"/>
          <w:szCs w:val="28"/>
        </w:rPr>
        <w:t xml:space="preserve">муниципального образования </w:t>
      </w:r>
      <w:r w:rsidR="00C05001" w:rsidRPr="00796B4C">
        <w:rPr>
          <w:sz w:val="28"/>
          <w:szCs w:val="28"/>
        </w:rPr>
        <w:t xml:space="preserve">Булгаковского сельского поселения Духовщинского района Смоленской области, </w:t>
      </w:r>
      <w:r w:rsidRPr="00F3264B"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 w:rsidR="00C05001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имуществом, находящимся в собственности </w:t>
      </w:r>
      <w:r w:rsidR="00C05001" w:rsidRPr="00796B4C">
        <w:rPr>
          <w:sz w:val="28"/>
          <w:szCs w:val="28"/>
        </w:rPr>
        <w:t>Булгаковского сельского поселения Духовщинского района Смоленской области,</w:t>
      </w:r>
      <w:r w:rsidRPr="00F3264B">
        <w:rPr>
          <w:sz w:val="28"/>
          <w:szCs w:val="28"/>
        </w:rPr>
        <w:t xml:space="preserve">стимулирования развития малого и среднего предпринимательства на территории </w:t>
      </w:r>
      <w:r w:rsidR="00C05001" w:rsidRPr="00796B4C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i/>
          <w:sz w:val="28"/>
          <w:szCs w:val="28"/>
        </w:rPr>
        <w:t>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2A3C7D" w:rsidRDefault="002A3C7D" w:rsidP="00C05001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2.3.2. </w:t>
      </w:r>
      <w:proofErr w:type="gramStart"/>
      <w:r w:rsidRPr="00F3264B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</w:t>
      </w:r>
      <w:r w:rsidRPr="00391A47">
        <w:rPr>
          <w:sz w:val="28"/>
          <w:szCs w:val="28"/>
        </w:rPr>
        <w:t>внесенных по итогам заседаний коллегиального органа</w:t>
      </w:r>
      <w:r w:rsidRPr="00F3264B">
        <w:rPr>
          <w:sz w:val="28"/>
          <w:szCs w:val="28"/>
        </w:rPr>
        <w:t xml:space="preserve"> в </w:t>
      </w:r>
      <w:r w:rsidR="000E2E65">
        <w:rPr>
          <w:sz w:val="28"/>
          <w:szCs w:val="28"/>
        </w:rPr>
        <w:t xml:space="preserve">Администрации </w:t>
      </w:r>
      <w:r w:rsidR="000E2E65" w:rsidRPr="00796B4C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 xml:space="preserve">по обеспечению взаимодействия исполнительных органов власти </w:t>
      </w:r>
      <w:r w:rsidR="000E2E65">
        <w:rPr>
          <w:sz w:val="28"/>
          <w:szCs w:val="28"/>
        </w:rPr>
        <w:t>Смоленской области</w:t>
      </w:r>
      <w:r w:rsidRPr="00F3264B">
        <w:rPr>
          <w:sz w:val="28"/>
          <w:szCs w:val="28"/>
        </w:rPr>
        <w:t xml:space="preserve"> с территориальным органом </w:t>
      </w:r>
      <w:proofErr w:type="spellStart"/>
      <w:r w:rsidRPr="00F3264B">
        <w:rPr>
          <w:sz w:val="28"/>
          <w:szCs w:val="28"/>
        </w:rPr>
        <w:t>Росимущества</w:t>
      </w:r>
      <w:proofErr w:type="spellEnd"/>
      <w:r w:rsidRPr="00F3264B">
        <w:rPr>
          <w:sz w:val="28"/>
          <w:szCs w:val="28"/>
        </w:rPr>
        <w:t xml:space="preserve"> в </w:t>
      </w:r>
      <w:r w:rsidR="000E2E65">
        <w:rPr>
          <w:sz w:val="28"/>
          <w:szCs w:val="28"/>
        </w:rPr>
        <w:t>Смоленской области</w:t>
      </w:r>
      <w:r w:rsidRPr="00F3264B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A3C7D" w:rsidRPr="00F3264B" w:rsidRDefault="002A3C7D" w:rsidP="002A3C7D">
      <w:pPr>
        <w:ind w:firstLine="567"/>
        <w:contextualSpacing/>
        <w:jc w:val="both"/>
        <w:rPr>
          <w:sz w:val="16"/>
          <w:szCs w:val="16"/>
        </w:rPr>
      </w:pPr>
    </w:p>
    <w:p w:rsidR="002A3C7D" w:rsidRPr="00F3264B" w:rsidRDefault="002A3C7D" w:rsidP="002A3C7D">
      <w:pPr>
        <w:jc w:val="center"/>
        <w:rPr>
          <w:sz w:val="28"/>
          <w:szCs w:val="28"/>
        </w:rPr>
      </w:pPr>
      <w:r w:rsidRPr="00F3264B">
        <w:rPr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F3264B">
        <w:rPr>
          <w:sz w:val="28"/>
          <w:szCs w:val="28"/>
        </w:rPr>
        <w:lastRenderedPageBreak/>
        <w:t xml:space="preserve">3.1. Перечень, изменения и ежегодное дополнение в него утверждаются </w:t>
      </w:r>
      <w:r w:rsidR="000E2E65">
        <w:rPr>
          <w:sz w:val="28"/>
          <w:szCs w:val="28"/>
        </w:rPr>
        <w:t>постановлением Администрации Булгаковского сельского поселения Духовщинского района Смоленской области</w:t>
      </w:r>
      <w:r w:rsidRPr="00F3264B">
        <w:rPr>
          <w:i/>
          <w:sz w:val="28"/>
          <w:szCs w:val="28"/>
        </w:rPr>
        <w:t>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3.2. Формирование и ведение Перечня осуществляется</w:t>
      </w:r>
      <w:r w:rsidR="000E2E65">
        <w:rPr>
          <w:sz w:val="28"/>
          <w:szCs w:val="28"/>
        </w:rPr>
        <w:t>Администрацией 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(далее – уполномоченный орган)в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2A3C7D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</w:t>
      </w:r>
      <w:r w:rsidR="004D6A92">
        <w:rPr>
          <w:sz w:val="28"/>
          <w:szCs w:val="28"/>
        </w:rPr>
        <w:t>м незавершенного строительства.</w:t>
      </w:r>
    </w:p>
    <w:p w:rsidR="002A3C7D" w:rsidRPr="00F3264B" w:rsidRDefault="002A3C7D" w:rsidP="002A3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3.3.5. </w:t>
      </w:r>
      <w:proofErr w:type="gramStart"/>
      <w:r w:rsidRPr="00F3264B"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4D6A92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4D6A92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</w:t>
      </w:r>
      <w:proofErr w:type="gramEnd"/>
      <w:r w:rsidRPr="00F3264B">
        <w:rPr>
          <w:sz w:val="28"/>
          <w:szCs w:val="28"/>
        </w:rPr>
        <w:t xml:space="preserve"> организациям;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3.3.6. Имущество не признано аварийным и подлежащим сносу;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3.3.10. В отношении имущества, закрепленного за </w:t>
      </w:r>
      <w:r w:rsidR="00C90176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унитарным предприятием</w:t>
      </w:r>
      <w:r w:rsidR="00C90176">
        <w:rPr>
          <w:sz w:val="28"/>
          <w:szCs w:val="28"/>
        </w:rPr>
        <w:t>, муниципальным</w:t>
      </w:r>
      <w:r w:rsidRPr="00F3264B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C90176">
        <w:rPr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proofErr w:type="gramStart"/>
      <w:r w:rsidR="00C90176">
        <w:rPr>
          <w:sz w:val="28"/>
          <w:szCs w:val="28"/>
        </w:rPr>
        <w:t>,</w:t>
      </w:r>
      <w:r w:rsidRPr="00F3264B">
        <w:rPr>
          <w:sz w:val="28"/>
          <w:szCs w:val="28"/>
        </w:rPr>
        <w:t>у</w:t>
      </w:r>
      <w:proofErr w:type="gramEnd"/>
      <w:r w:rsidRPr="00F3264B">
        <w:rPr>
          <w:sz w:val="28"/>
          <w:szCs w:val="28"/>
        </w:rPr>
        <w:t>полномоченно</w:t>
      </w:r>
      <w:r w:rsidR="00C90176">
        <w:rPr>
          <w:sz w:val="28"/>
          <w:szCs w:val="28"/>
        </w:rPr>
        <w:t>й</w:t>
      </w:r>
      <w:r w:rsidRPr="00F3264B">
        <w:rPr>
          <w:sz w:val="28"/>
          <w:szCs w:val="28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 среднего предпринимательства и организациям, образующим инфраструктуру поддержки;</w:t>
      </w:r>
    </w:p>
    <w:p w:rsidR="002A3C7D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3.3.11. </w:t>
      </w:r>
      <w:proofErr w:type="gramStart"/>
      <w:r w:rsidRPr="00F3264B"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C90176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3.5. Сведения об имуществе группируются в Перечне по </w:t>
      </w:r>
      <w:r w:rsidR="00807CD1">
        <w:rPr>
          <w:sz w:val="28"/>
          <w:szCs w:val="28"/>
        </w:rPr>
        <w:t>населенным пунктам 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391A47" w:rsidRPr="00F3264B" w:rsidRDefault="002A3C7D" w:rsidP="0039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A47">
        <w:rPr>
          <w:sz w:val="28"/>
          <w:szCs w:val="28"/>
        </w:rPr>
        <w:t xml:space="preserve">3.6. </w:t>
      </w:r>
      <w:proofErr w:type="gramStart"/>
      <w:r w:rsidRPr="00391A47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391A47" w:rsidRPr="00391A47">
        <w:rPr>
          <w:sz w:val="28"/>
          <w:szCs w:val="28"/>
        </w:rPr>
        <w:t>постановления</w:t>
      </w:r>
      <w:r w:rsidR="00807CD1" w:rsidRPr="00391A47">
        <w:rPr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r w:rsidRPr="00391A47">
        <w:rPr>
          <w:sz w:val="28"/>
          <w:szCs w:val="28"/>
        </w:rPr>
        <w:t>по его инициативе или на основании предложений органов местного самоуправления</w:t>
      </w:r>
      <w:r w:rsidR="00291569" w:rsidRPr="00391A47">
        <w:rPr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391A47" w:rsidRPr="00391A47">
        <w:rPr>
          <w:sz w:val="28"/>
          <w:szCs w:val="28"/>
        </w:rPr>
        <w:t>, коллегиального органа</w:t>
      </w:r>
      <w:r w:rsidR="00391A47" w:rsidRPr="00F3264B">
        <w:rPr>
          <w:sz w:val="28"/>
          <w:szCs w:val="28"/>
        </w:rPr>
        <w:t xml:space="preserve"> в </w:t>
      </w:r>
      <w:r w:rsidR="00391A47">
        <w:rPr>
          <w:sz w:val="28"/>
          <w:szCs w:val="28"/>
        </w:rPr>
        <w:t xml:space="preserve">Администрации </w:t>
      </w:r>
      <w:r w:rsidR="00391A47" w:rsidRPr="00796B4C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391A47" w:rsidRPr="00F3264B">
        <w:rPr>
          <w:sz w:val="28"/>
          <w:szCs w:val="28"/>
        </w:rPr>
        <w:t>по обеспечению взаимодействия исполнительных органов власти</w:t>
      </w:r>
      <w:proofErr w:type="gramEnd"/>
      <w:r w:rsidR="00391A47" w:rsidRPr="00F3264B">
        <w:rPr>
          <w:sz w:val="28"/>
          <w:szCs w:val="28"/>
        </w:rPr>
        <w:t xml:space="preserve"> </w:t>
      </w:r>
      <w:r w:rsidR="00391A47">
        <w:rPr>
          <w:sz w:val="28"/>
          <w:szCs w:val="28"/>
        </w:rPr>
        <w:t>Смоленской области</w:t>
      </w:r>
      <w:r w:rsidR="00391A47" w:rsidRPr="00F3264B">
        <w:rPr>
          <w:sz w:val="28"/>
          <w:szCs w:val="28"/>
        </w:rPr>
        <w:t xml:space="preserve"> с территориальным органом </w:t>
      </w:r>
      <w:proofErr w:type="spellStart"/>
      <w:r w:rsidR="00391A47" w:rsidRPr="00F3264B">
        <w:rPr>
          <w:sz w:val="28"/>
          <w:szCs w:val="28"/>
        </w:rPr>
        <w:t>Росимущества</w:t>
      </w:r>
      <w:proofErr w:type="spellEnd"/>
      <w:r w:rsidR="00391A47" w:rsidRPr="00F3264B">
        <w:rPr>
          <w:sz w:val="28"/>
          <w:szCs w:val="28"/>
        </w:rPr>
        <w:t xml:space="preserve"> в </w:t>
      </w:r>
      <w:r w:rsidR="00391A47">
        <w:rPr>
          <w:sz w:val="28"/>
          <w:szCs w:val="28"/>
        </w:rPr>
        <w:t>Смоленской области</w:t>
      </w:r>
      <w:r w:rsidR="00391A47" w:rsidRPr="00F3264B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sz w:val="28"/>
          <w:szCs w:val="28"/>
        </w:rPr>
        <w:t>с даты внесения</w:t>
      </w:r>
      <w:proofErr w:type="gramEnd"/>
      <w:r w:rsidRPr="00F3264B">
        <w:rPr>
          <w:sz w:val="28"/>
          <w:szCs w:val="28"/>
        </w:rPr>
        <w:t xml:space="preserve"> соответствующих изменений в реестр </w:t>
      </w:r>
      <w:r w:rsidR="00291569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 имущества </w:t>
      </w:r>
      <w:r w:rsidR="00291569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.</w:t>
      </w:r>
    </w:p>
    <w:p w:rsidR="002A3C7D" w:rsidRPr="00F3264B" w:rsidRDefault="002A3C7D" w:rsidP="002A3C7D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1" w:name="Par5"/>
      <w:bookmarkEnd w:id="1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412CA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6"/>
      <w:bookmarkEnd w:id="2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7B57AC">
        <w:rPr>
          <w:sz w:val="28"/>
          <w:szCs w:val="28"/>
        </w:rPr>
        <w:t>Администрация 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, уполномоченн</w:t>
      </w:r>
      <w:r w:rsidR="007B57AC">
        <w:rPr>
          <w:sz w:val="28"/>
          <w:szCs w:val="28"/>
        </w:rPr>
        <w:t xml:space="preserve">ая </w:t>
      </w:r>
      <w:r w:rsidRPr="00F3264B">
        <w:rPr>
          <w:sz w:val="28"/>
          <w:szCs w:val="28"/>
        </w:rPr>
        <w:t xml:space="preserve"> на согласование сделок с имуществом балансодержателя.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 w:rsidR="007B57AC">
        <w:rPr>
          <w:sz w:val="28"/>
          <w:szCs w:val="28"/>
        </w:rPr>
        <w:t>муниципальном имуществе 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="007B57AC">
        <w:rPr>
          <w:sz w:val="28"/>
          <w:szCs w:val="28"/>
        </w:rPr>
        <w:t>муниципальном имуществе 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подлежат исключению из Перечня, в следующих случаях:</w:t>
      </w:r>
    </w:p>
    <w:p w:rsidR="002A3C7D" w:rsidRPr="00F3264B" w:rsidRDefault="002A3C7D" w:rsidP="002A3C7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DB6EAB" w:rsidRPr="00A91228">
        <w:rPr>
          <w:sz w:val="28"/>
          <w:szCs w:val="28"/>
        </w:rPr>
        <w:t xml:space="preserve">муниципальных </w:t>
      </w:r>
      <w:r w:rsidRPr="00F3264B">
        <w:rPr>
          <w:sz w:val="28"/>
          <w:szCs w:val="28"/>
        </w:rPr>
        <w:t xml:space="preserve"> нужд </w:t>
      </w:r>
      <w:r w:rsidR="00DB6EAB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r w:rsidR="00DB6EAB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3.10.5. </w:t>
      </w:r>
      <w:proofErr w:type="gramStart"/>
      <w:r w:rsidRPr="00F3264B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sz w:val="28"/>
          <w:szCs w:val="28"/>
        </w:rPr>
        <w:t xml:space="preserve"> 39</w:t>
      </w:r>
      <w:r w:rsidRPr="00F3264B">
        <w:rPr>
          <w:sz w:val="28"/>
          <w:szCs w:val="28"/>
          <w:vertAlign w:val="superscript"/>
        </w:rPr>
        <w:t>3</w:t>
      </w:r>
      <w:r w:rsidRPr="00F3264B">
        <w:rPr>
          <w:sz w:val="28"/>
          <w:szCs w:val="28"/>
        </w:rPr>
        <w:t xml:space="preserve"> Земельного кодекса Российской Федерации.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</w:t>
      </w:r>
      <w:r w:rsidRPr="00F3264B">
        <w:rPr>
          <w:sz w:val="28"/>
          <w:szCs w:val="28"/>
        </w:rPr>
        <w:lastRenderedPageBreak/>
        <w:t>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4256D2">
        <w:rPr>
          <w:sz w:val="28"/>
          <w:szCs w:val="28"/>
        </w:rPr>
        <w:t>.</w:t>
      </w:r>
    </w:p>
    <w:p w:rsidR="002A3C7D" w:rsidRPr="00F3264B" w:rsidRDefault="002A3C7D" w:rsidP="002A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sz w:val="28"/>
          <w:szCs w:val="28"/>
        </w:rPr>
        <w:t>решение</w:t>
      </w:r>
      <w:proofErr w:type="gramEnd"/>
      <w:r w:rsidRPr="00F3264B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2A3C7D" w:rsidRPr="00F3264B" w:rsidRDefault="002A3C7D" w:rsidP="002A3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C7D" w:rsidRPr="00F3264B" w:rsidRDefault="002A3C7D" w:rsidP="002A3C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2A3C7D" w:rsidRPr="00F3264B" w:rsidRDefault="002A3C7D" w:rsidP="002A3C7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A3C7D" w:rsidRPr="00F3264B" w:rsidRDefault="002A3C7D" w:rsidP="002A3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A51E95" w:rsidRPr="00F3264B" w:rsidRDefault="002A3C7D" w:rsidP="00A51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4.1.1. </w:t>
      </w:r>
      <w:proofErr w:type="gramStart"/>
      <w:r w:rsidRPr="00A51E95">
        <w:rPr>
          <w:sz w:val="28"/>
          <w:szCs w:val="28"/>
        </w:rPr>
        <w:t xml:space="preserve">Обеспечивает опубликование Перечня или изменений в Перечень в средствах массовой информации, определенных </w:t>
      </w:r>
      <w:r w:rsidR="00A51E95">
        <w:rPr>
          <w:bCs/>
          <w:sz w:val="28"/>
          <w:szCs w:val="28"/>
        </w:rPr>
        <w:t>решением Совета депутатов Булгаковского сельского поселения Духовщинского района Смоленской области  о</w:t>
      </w:r>
      <w:r w:rsidR="00A51E95" w:rsidRPr="00FD2DE8">
        <w:rPr>
          <w:bCs/>
          <w:sz w:val="28"/>
          <w:szCs w:val="28"/>
        </w:rPr>
        <w:t>т  10.12.2015</w:t>
      </w:r>
      <w:r w:rsidR="00A51E95">
        <w:rPr>
          <w:bCs/>
          <w:sz w:val="28"/>
          <w:szCs w:val="28"/>
        </w:rPr>
        <w:t xml:space="preserve"> года </w:t>
      </w:r>
      <w:r w:rsidR="00A51E95" w:rsidRPr="00FD2DE8">
        <w:rPr>
          <w:bCs/>
          <w:sz w:val="28"/>
          <w:szCs w:val="28"/>
        </w:rPr>
        <w:t xml:space="preserve">№ 35   </w:t>
      </w:r>
      <w:r w:rsidR="00A51E95">
        <w:rPr>
          <w:bCs/>
          <w:sz w:val="28"/>
          <w:szCs w:val="28"/>
        </w:rPr>
        <w:t>«</w:t>
      </w:r>
      <w:r w:rsidR="00A51E95" w:rsidRPr="00FD2DE8">
        <w:rPr>
          <w:bCs/>
          <w:sz w:val="28"/>
          <w:szCs w:val="28"/>
        </w:rPr>
        <w:t>Об учреждении и издании печатного средства массовой информации Булгаковского сельского поселения Духовщинского района Смоленской области</w:t>
      </w:r>
      <w:r w:rsidR="00A51E95">
        <w:rPr>
          <w:bCs/>
          <w:sz w:val="28"/>
          <w:szCs w:val="28"/>
        </w:rPr>
        <w:t xml:space="preserve">»  </w:t>
      </w:r>
      <w:r w:rsidRPr="00A51E95">
        <w:rPr>
          <w:sz w:val="28"/>
          <w:szCs w:val="28"/>
        </w:rPr>
        <w:t xml:space="preserve"> в течение 10 рабочих дней со дня их утверждения по форме согласно приложению № 2 </w:t>
      </w:r>
      <w:r w:rsidR="00A51E95" w:rsidRPr="00936993">
        <w:rPr>
          <w:sz w:val="28"/>
          <w:szCs w:val="28"/>
        </w:rPr>
        <w:t>к постановлению Администрации Булгаковского сельского</w:t>
      </w:r>
      <w:proofErr w:type="gramEnd"/>
      <w:r w:rsidR="00A51E95" w:rsidRPr="00936993">
        <w:rPr>
          <w:sz w:val="28"/>
          <w:szCs w:val="28"/>
        </w:rPr>
        <w:t xml:space="preserve"> поселения Духовщинского района смоленской области от 18.03.2019 г. №10;</w:t>
      </w:r>
    </w:p>
    <w:p w:rsidR="002A3C7D" w:rsidRPr="00F3264B" w:rsidRDefault="002A3C7D" w:rsidP="00A51E95">
      <w:pPr>
        <w:ind w:firstLine="708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 </w:t>
      </w:r>
      <w:proofErr w:type="gramStart"/>
      <w:r w:rsidRPr="00F3264B">
        <w:rPr>
          <w:sz w:val="28"/>
          <w:szCs w:val="28"/>
        </w:rPr>
        <w:t xml:space="preserve">Осуществляет размещение Перечня на официальном сайте Уполномоченного органа </w:t>
      </w:r>
      <w:r w:rsidR="004256D2" w:rsidRPr="003C0B2B">
        <w:rPr>
          <w:bCs/>
          <w:sz w:val="28"/>
          <w:szCs w:val="28"/>
        </w:rPr>
        <w:t>в информационно-телекоммуникационной сети «Интернет»</w:t>
      </w:r>
      <w:hyperlink r:id="rId9" w:history="1">
        <w:r w:rsidR="004256D2" w:rsidRPr="00FD6EA4">
          <w:rPr>
            <w:rStyle w:val="ac"/>
            <w:bCs/>
            <w:sz w:val="28"/>
            <w:szCs w:val="28"/>
          </w:rPr>
          <w:t>http://bulgakovj.</w:t>
        </w:r>
        <w:r w:rsidR="004256D2" w:rsidRPr="00FD6EA4">
          <w:rPr>
            <w:rStyle w:val="ac"/>
            <w:bCs/>
            <w:sz w:val="28"/>
            <w:szCs w:val="28"/>
            <w:lang w:val="en-US"/>
          </w:rPr>
          <w:t>admin</w:t>
        </w:r>
        <w:r w:rsidR="004256D2" w:rsidRPr="00FD6EA4">
          <w:rPr>
            <w:rStyle w:val="ac"/>
            <w:bCs/>
            <w:sz w:val="28"/>
            <w:szCs w:val="28"/>
          </w:rPr>
          <w:t>-</w:t>
        </w:r>
        <w:proofErr w:type="spellStart"/>
        <w:r w:rsidR="004256D2" w:rsidRPr="00FD6EA4">
          <w:rPr>
            <w:rStyle w:val="ac"/>
            <w:bCs/>
            <w:sz w:val="28"/>
            <w:szCs w:val="28"/>
            <w:lang w:val="en-US"/>
          </w:rPr>
          <w:t>smolensk</w:t>
        </w:r>
        <w:proofErr w:type="spellEnd"/>
        <w:r w:rsidR="004256D2" w:rsidRPr="00FD6EA4">
          <w:rPr>
            <w:rStyle w:val="ac"/>
            <w:bCs/>
            <w:sz w:val="28"/>
            <w:szCs w:val="28"/>
          </w:rPr>
          <w:t>.</w:t>
        </w:r>
        <w:proofErr w:type="spellStart"/>
        <w:r w:rsidR="004256D2" w:rsidRPr="00FD6EA4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="004256D2" w:rsidRPr="00FD6EA4">
          <w:rPr>
            <w:rStyle w:val="ac"/>
            <w:bCs/>
            <w:sz w:val="28"/>
            <w:szCs w:val="28"/>
          </w:rPr>
          <w:t>/</w:t>
        </w:r>
      </w:hyperlink>
      <w:r w:rsidRPr="00F3264B">
        <w:rPr>
          <w:sz w:val="28"/>
          <w:szCs w:val="28"/>
        </w:rPr>
        <w:t xml:space="preserve">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936993" w:rsidRPr="00936993">
        <w:rPr>
          <w:sz w:val="28"/>
          <w:szCs w:val="28"/>
        </w:rPr>
        <w:t>к постановлению Администрации Булгаковского сельского поселения Духовщинского района смоленской области от 18.03.2019 г. №10</w:t>
      </w:r>
      <w:r w:rsidRPr="00936993">
        <w:rPr>
          <w:sz w:val="28"/>
          <w:szCs w:val="28"/>
        </w:rPr>
        <w:t>;</w:t>
      </w:r>
      <w:proofErr w:type="gramEnd"/>
    </w:p>
    <w:p w:rsidR="002E1679" w:rsidRDefault="002A3C7D" w:rsidP="00A51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4.1.3. </w:t>
      </w:r>
      <w:proofErr w:type="gramStart"/>
      <w:r w:rsidRPr="00F3264B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  <w:sectPr w:rsidR="002E1679" w:rsidSect="009E424F">
          <w:pgSz w:w="11906" w:h="16838" w:code="9"/>
          <w:pgMar w:top="232" w:right="851" w:bottom="284" w:left="1418" w:header="720" w:footer="397" w:gutter="0"/>
          <w:cols w:space="720"/>
          <w:docGrid w:linePitch="272"/>
        </w:sectPr>
      </w:pPr>
    </w:p>
    <w:p w:rsidR="002E1679" w:rsidRDefault="002E1679" w:rsidP="002E1679">
      <w:pPr>
        <w:contextualSpacing/>
        <w:jc w:val="right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1679" w:rsidRPr="00F3264B" w:rsidRDefault="002E1679" w:rsidP="002E1679">
      <w:pPr>
        <w:contextualSpacing/>
        <w:jc w:val="right"/>
        <w:rPr>
          <w:sz w:val="28"/>
          <w:szCs w:val="28"/>
        </w:rPr>
      </w:pPr>
    </w:p>
    <w:p w:rsidR="002E1679" w:rsidRPr="00C05001" w:rsidRDefault="002E1679" w:rsidP="002E1679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>Утвержден</w:t>
      </w:r>
      <w:r>
        <w:rPr>
          <w:rStyle w:val="msonormal0"/>
          <w:sz w:val="28"/>
          <w:szCs w:val="28"/>
        </w:rPr>
        <w:t>а</w:t>
      </w:r>
    </w:p>
    <w:p w:rsidR="002E1679" w:rsidRPr="00C05001" w:rsidRDefault="002E1679" w:rsidP="002E1679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>Постановлением  Администрации</w:t>
      </w:r>
    </w:p>
    <w:p w:rsidR="002E1679" w:rsidRPr="00C05001" w:rsidRDefault="002E1679" w:rsidP="002E1679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Булгаковского сельского поселения</w:t>
      </w:r>
    </w:p>
    <w:p w:rsidR="002E1679" w:rsidRPr="00C05001" w:rsidRDefault="002E1679" w:rsidP="002E1679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Духовщинского района  Смоленской области </w:t>
      </w:r>
    </w:p>
    <w:p w:rsidR="002E1679" w:rsidRDefault="002E1679" w:rsidP="002E1679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от  18.03.2019  г. № </w:t>
      </w:r>
      <w:r>
        <w:rPr>
          <w:rStyle w:val="msonormal0"/>
          <w:sz w:val="28"/>
          <w:szCs w:val="28"/>
        </w:rPr>
        <w:t>10</w:t>
      </w:r>
    </w:p>
    <w:p w:rsidR="002E1679" w:rsidRDefault="002E1679" w:rsidP="002E1679">
      <w:pPr>
        <w:ind w:left="360"/>
        <w:jc w:val="right"/>
        <w:rPr>
          <w:rStyle w:val="msonormal0"/>
          <w:sz w:val="28"/>
          <w:szCs w:val="28"/>
        </w:rPr>
      </w:pPr>
    </w:p>
    <w:p w:rsidR="002E1679" w:rsidRPr="00C05001" w:rsidRDefault="002E1679" w:rsidP="002E1679">
      <w:pPr>
        <w:ind w:left="360"/>
        <w:jc w:val="right"/>
        <w:rPr>
          <w:sz w:val="28"/>
          <w:szCs w:val="28"/>
        </w:rPr>
      </w:pPr>
    </w:p>
    <w:p w:rsidR="002E1679" w:rsidRDefault="002E1679" w:rsidP="002E167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ФОРМА </w:t>
      </w:r>
      <w:r w:rsidRPr="002E1679">
        <w:rPr>
          <w:rFonts w:ascii="Times New Roman" w:hAnsi="Times New Roman" w:cs="Times New Roman"/>
          <w:sz w:val="28"/>
        </w:rPr>
        <w:t>ПЕРЕЧНЯ МУНИЦИПАЛЬНОГО ИМУЩЕСТВА БУЛГАКОВСКОГО СЕЛЬСКОГО ПОСЕЛЕНИЯ ДУХОВЩИНСКОГО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E1679" w:rsidRDefault="002E1679" w:rsidP="002E16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E1679" w:rsidRPr="00B33CB7" w:rsidRDefault="002E1679" w:rsidP="002E16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E1679" w:rsidRPr="00B33CB7" w:rsidRDefault="002E1679" w:rsidP="002E167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E1679" w:rsidTr="00E956C8">
        <w:trPr>
          <w:trHeight w:val="276"/>
        </w:trPr>
        <w:tc>
          <w:tcPr>
            <w:tcW w:w="562" w:type="dxa"/>
            <w:vMerge w:val="restart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2E1679" w:rsidRPr="008468DB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E1679" w:rsidRPr="008468DB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2E1679" w:rsidRPr="008468DB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E1679" w:rsidTr="00E956C8">
        <w:trPr>
          <w:trHeight w:val="276"/>
        </w:trPr>
        <w:tc>
          <w:tcPr>
            <w:tcW w:w="562" w:type="dxa"/>
            <w:vMerge/>
          </w:tcPr>
          <w:p w:rsidR="002E1679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E1679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2E1679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2E1679" w:rsidTr="00E956C8">
        <w:trPr>
          <w:trHeight w:val="552"/>
        </w:trPr>
        <w:tc>
          <w:tcPr>
            <w:tcW w:w="562" w:type="dxa"/>
            <w:vMerge/>
          </w:tcPr>
          <w:p w:rsidR="002E1679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E1679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E1679" w:rsidTr="00E956C8">
        <w:tc>
          <w:tcPr>
            <w:tcW w:w="562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2E1679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tbl>
      <w:tblPr>
        <w:tblStyle w:val="ab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E1679" w:rsidRPr="008468DB" w:rsidTr="00E956C8">
        <w:trPr>
          <w:trHeight w:val="276"/>
        </w:trPr>
        <w:tc>
          <w:tcPr>
            <w:tcW w:w="8359" w:type="dxa"/>
            <w:gridSpan w:val="5"/>
          </w:tcPr>
          <w:p w:rsidR="002E1679" w:rsidRPr="004C5B2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E1679" w:rsidRPr="004C5B2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E1679" w:rsidRPr="008468DB" w:rsidTr="00E956C8">
        <w:trPr>
          <w:trHeight w:val="276"/>
        </w:trPr>
        <w:tc>
          <w:tcPr>
            <w:tcW w:w="3114" w:type="dxa"/>
            <w:gridSpan w:val="2"/>
          </w:tcPr>
          <w:p w:rsidR="002E1679" w:rsidRPr="008468DB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2E1679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2E1679" w:rsidRPr="004C5B2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</w:tcPr>
          <w:p w:rsidR="002E1679" w:rsidRPr="004C5B2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2E1679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679" w:rsidRPr="008468DB" w:rsidTr="00E956C8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1679" w:rsidRPr="004C5B2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2E1679" w:rsidRPr="004C5B2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1679" w:rsidRPr="004C5B2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1679" w:rsidRPr="00D806E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2E1679" w:rsidRPr="008468DB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679" w:rsidRPr="008468DB" w:rsidTr="00E956C8">
        <w:tc>
          <w:tcPr>
            <w:tcW w:w="988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2E1679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2E1679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2E1679" w:rsidRPr="004C5B2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2E1679" w:rsidRPr="008468DB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tbl>
      <w:tblPr>
        <w:tblStyle w:val="ab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E1679" w:rsidTr="00E956C8">
        <w:tc>
          <w:tcPr>
            <w:tcW w:w="14312" w:type="dxa"/>
            <w:gridSpan w:val="7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E1679" w:rsidTr="00E956C8">
        <w:tc>
          <w:tcPr>
            <w:tcW w:w="5501" w:type="dxa"/>
            <w:gridSpan w:val="2"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973" w:type="dxa"/>
            <w:vMerge w:val="restart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2E1679" w:rsidTr="00E956C8">
        <w:tc>
          <w:tcPr>
            <w:tcW w:w="2788" w:type="dxa"/>
          </w:tcPr>
          <w:p w:rsidR="002E1679" w:rsidRPr="00D8461E" w:rsidRDefault="002E1679" w:rsidP="00977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2E1679" w:rsidRPr="00D8461E" w:rsidRDefault="002E1679" w:rsidP="00E95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679" w:rsidTr="00E956C8">
        <w:tc>
          <w:tcPr>
            <w:tcW w:w="2788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2E1679" w:rsidRPr="00D8461E" w:rsidRDefault="002E1679" w:rsidP="00E95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E1679" w:rsidRDefault="002E1679" w:rsidP="002E1679">
      <w:pPr>
        <w:pStyle w:val="ConsPlusNormal"/>
        <w:jc w:val="both"/>
      </w:pPr>
    </w:p>
    <w:p w:rsidR="002E1679" w:rsidRDefault="002E1679" w:rsidP="002E1679">
      <w:pPr>
        <w:pStyle w:val="ConsPlusNormal"/>
        <w:jc w:val="both"/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2E1679" w:rsidRDefault="002E1679" w:rsidP="002A3C7D">
      <w:pPr>
        <w:pStyle w:val="HTML"/>
        <w:jc w:val="center"/>
        <w:rPr>
          <w:sz w:val="28"/>
          <w:szCs w:val="28"/>
        </w:rPr>
      </w:pPr>
    </w:p>
    <w:p w:rsidR="009C2F1F" w:rsidRDefault="009C2F1F" w:rsidP="009C2F1F">
      <w:pPr>
        <w:contextualSpacing/>
        <w:jc w:val="right"/>
        <w:rPr>
          <w:sz w:val="28"/>
          <w:szCs w:val="28"/>
        </w:rPr>
        <w:sectPr w:rsidR="009C2F1F" w:rsidSect="002E1679">
          <w:pgSz w:w="16838" w:h="11906" w:orient="landscape" w:code="9"/>
          <w:pgMar w:top="851" w:right="397" w:bottom="1418" w:left="232" w:header="720" w:footer="397" w:gutter="0"/>
          <w:cols w:space="720"/>
          <w:docGrid w:linePitch="272"/>
        </w:sectPr>
      </w:pPr>
    </w:p>
    <w:p w:rsidR="008412CA" w:rsidRDefault="008412CA" w:rsidP="009C2F1F">
      <w:pPr>
        <w:contextualSpacing/>
        <w:jc w:val="right"/>
        <w:rPr>
          <w:sz w:val="28"/>
          <w:szCs w:val="28"/>
        </w:rPr>
      </w:pPr>
    </w:p>
    <w:p w:rsidR="009C2F1F" w:rsidRDefault="009C2F1F" w:rsidP="009C2F1F">
      <w:pPr>
        <w:contextualSpacing/>
        <w:jc w:val="right"/>
        <w:rPr>
          <w:sz w:val="28"/>
          <w:szCs w:val="28"/>
        </w:rPr>
      </w:pPr>
      <w:r w:rsidRPr="00F3264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C2F1F" w:rsidRPr="00F3264B" w:rsidRDefault="009C2F1F" w:rsidP="009C2F1F">
      <w:pPr>
        <w:contextualSpacing/>
        <w:jc w:val="right"/>
        <w:rPr>
          <w:sz w:val="28"/>
          <w:szCs w:val="28"/>
        </w:rPr>
      </w:pPr>
    </w:p>
    <w:p w:rsidR="009C2F1F" w:rsidRPr="00C05001" w:rsidRDefault="009C2F1F" w:rsidP="009C2F1F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>Утвержден</w:t>
      </w:r>
      <w:r>
        <w:rPr>
          <w:rStyle w:val="msonormal0"/>
          <w:sz w:val="28"/>
          <w:szCs w:val="28"/>
        </w:rPr>
        <w:t>ы</w:t>
      </w:r>
    </w:p>
    <w:p w:rsidR="009C2F1F" w:rsidRPr="00C05001" w:rsidRDefault="009C2F1F" w:rsidP="009C2F1F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>Постановлением  Администрации</w:t>
      </w:r>
    </w:p>
    <w:p w:rsidR="009C2F1F" w:rsidRPr="00C05001" w:rsidRDefault="009C2F1F" w:rsidP="009C2F1F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Булгаковского сельского поселения</w:t>
      </w:r>
    </w:p>
    <w:p w:rsidR="009C2F1F" w:rsidRPr="00C05001" w:rsidRDefault="009C2F1F" w:rsidP="009C2F1F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 Духовщинского района  Смоленской области </w:t>
      </w:r>
    </w:p>
    <w:p w:rsidR="009C2F1F" w:rsidRDefault="009C2F1F" w:rsidP="009C2F1F">
      <w:pPr>
        <w:ind w:left="360"/>
        <w:jc w:val="right"/>
        <w:rPr>
          <w:rStyle w:val="msonormal0"/>
          <w:sz w:val="28"/>
          <w:szCs w:val="28"/>
        </w:rPr>
      </w:pPr>
      <w:r w:rsidRPr="00C05001">
        <w:rPr>
          <w:rStyle w:val="msonormal0"/>
          <w:sz w:val="28"/>
          <w:szCs w:val="28"/>
        </w:rPr>
        <w:t xml:space="preserve">от  18.03.2019  г. № </w:t>
      </w:r>
      <w:r>
        <w:rPr>
          <w:rStyle w:val="msonormal0"/>
          <w:sz w:val="28"/>
          <w:szCs w:val="28"/>
        </w:rPr>
        <w:t>10</w:t>
      </w:r>
    </w:p>
    <w:p w:rsidR="009C2F1F" w:rsidRDefault="009C2F1F" w:rsidP="002A3C7D">
      <w:pPr>
        <w:pStyle w:val="HTML"/>
        <w:jc w:val="center"/>
        <w:rPr>
          <w:sz w:val="28"/>
          <w:szCs w:val="28"/>
        </w:rPr>
      </w:pPr>
    </w:p>
    <w:p w:rsidR="009C2F1F" w:rsidRDefault="009C2F1F" w:rsidP="009C2F1F">
      <w:pPr>
        <w:jc w:val="center"/>
      </w:pPr>
    </w:p>
    <w:p w:rsidR="009C2F1F" w:rsidRPr="009C2F1F" w:rsidRDefault="009C2F1F" w:rsidP="009C2F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1F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КОТОРОЕ ИСПОЛЬЗУЕТСЯ ДЛЯ ФОРМИРОВАНИЯ ПЕРЕЧНЯ </w:t>
      </w:r>
      <w:r w:rsidRPr="009C2F1F">
        <w:rPr>
          <w:rFonts w:ascii="Times New Roman" w:hAnsi="Times New Roman" w:cs="Times New Roman"/>
          <w:b/>
          <w:sz w:val="28"/>
        </w:rPr>
        <w:t>МУНИЦИПАЛЬНОГО ИМУЩЕСТВА БУЛГАКОВСКОГО СЕЛЬСКОГО ПОСЕЛЕНИЯ ДУХОВЩИНСКОГО РАЙОНА СМОЛЕНСКОЙ ОБЛАСТИ</w:t>
      </w:r>
      <w:r w:rsidRPr="009C2F1F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C2F1F" w:rsidRDefault="009C2F1F" w:rsidP="009C2F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1F" w:rsidRPr="00977B05" w:rsidRDefault="009C2F1F" w:rsidP="009C2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 w:rsidR="00886AE3">
        <w:rPr>
          <w:rFonts w:ascii="Times New Roman" w:hAnsi="Times New Roman" w:cs="Times New Roman"/>
          <w:sz w:val="28"/>
          <w:szCs w:val="28"/>
        </w:rPr>
        <w:t>.</w:t>
      </w:r>
    </w:p>
    <w:p w:rsidR="009C2F1F" w:rsidRPr="00977B05" w:rsidRDefault="009C2F1F" w:rsidP="009C2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 w:rsidR="00886AE3">
        <w:rPr>
          <w:rFonts w:ascii="Times New Roman" w:hAnsi="Times New Roman" w:cs="Times New Roman"/>
          <w:sz w:val="28"/>
          <w:szCs w:val="28"/>
        </w:rPr>
        <w:t>.</w:t>
      </w:r>
    </w:p>
    <w:p w:rsidR="009C2F1F" w:rsidRPr="00977B05" w:rsidRDefault="009C2F1F" w:rsidP="009C2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</w:t>
      </w:r>
      <w:r w:rsidR="00886AE3">
        <w:rPr>
          <w:rFonts w:ascii="Times New Roman" w:hAnsi="Times New Roman" w:cs="Times New Roman"/>
          <w:sz w:val="28"/>
          <w:szCs w:val="28"/>
        </w:rPr>
        <w:t>.</w:t>
      </w:r>
    </w:p>
    <w:p w:rsidR="009C2F1F" w:rsidRPr="00977B05" w:rsidRDefault="009C2F1F" w:rsidP="009C2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886AE3">
        <w:rPr>
          <w:rFonts w:ascii="Times New Roman" w:hAnsi="Times New Roman" w:cs="Times New Roman"/>
          <w:sz w:val="28"/>
          <w:szCs w:val="28"/>
        </w:rPr>
        <w:t>.</w:t>
      </w:r>
    </w:p>
    <w:p w:rsidR="009C2F1F" w:rsidRPr="00977B05" w:rsidRDefault="009C2F1F" w:rsidP="009C2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</w:t>
      </w:r>
      <w:r>
        <w:rPr>
          <w:rFonts w:ascii="Times New Roman" w:hAnsi="Times New Roman" w:cs="Times New Roman"/>
          <w:sz w:val="28"/>
          <w:szCs w:val="28"/>
        </w:rPr>
        <w:t>структуры.</w:t>
      </w:r>
    </w:p>
    <w:p w:rsidR="009C2F1F" w:rsidRDefault="009C2F1F" w:rsidP="009C2F1F"/>
    <w:p w:rsidR="00A51E95" w:rsidRPr="009C2F1F" w:rsidRDefault="00A51E95" w:rsidP="009C2F1F">
      <w:pPr>
        <w:tabs>
          <w:tab w:val="left" w:pos="1296"/>
        </w:tabs>
      </w:pPr>
    </w:p>
    <w:sectPr w:rsidR="00A51E95" w:rsidRPr="009C2F1F" w:rsidSect="009C2F1F">
      <w:pgSz w:w="11906" w:h="16838" w:code="9"/>
      <w:pgMar w:top="232" w:right="851" w:bottom="397" w:left="1418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1F" w:rsidRDefault="00D84C1F" w:rsidP="002618E7">
      <w:r>
        <w:separator/>
      </w:r>
    </w:p>
  </w:endnote>
  <w:endnote w:type="continuationSeparator" w:id="1">
    <w:p w:rsidR="00D84C1F" w:rsidRDefault="00D84C1F" w:rsidP="0026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1F" w:rsidRDefault="00D84C1F" w:rsidP="002618E7">
      <w:r>
        <w:separator/>
      </w:r>
    </w:p>
  </w:footnote>
  <w:footnote w:type="continuationSeparator" w:id="1">
    <w:p w:rsidR="00D84C1F" w:rsidRDefault="00D84C1F" w:rsidP="0026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37F"/>
    <w:multiLevelType w:val="hybridMultilevel"/>
    <w:tmpl w:val="AC7A7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F54"/>
    <w:rsid w:val="000408B1"/>
    <w:rsid w:val="00087D2E"/>
    <w:rsid w:val="000920BE"/>
    <w:rsid w:val="000A0E2A"/>
    <w:rsid w:val="000B1BD7"/>
    <w:rsid w:val="000E2E65"/>
    <w:rsid w:val="0011209C"/>
    <w:rsid w:val="00140DAF"/>
    <w:rsid w:val="00164643"/>
    <w:rsid w:val="001E2D75"/>
    <w:rsid w:val="00200BC7"/>
    <w:rsid w:val="00222C4E"/>
    <w:rsid w:val="002618E7"/>
    <w:rsid w:val="00291569"/>
    <w:rsid w:val="002A3C7D"/>
    <w:rsid w:val="002D0518"/>
    <w:rsid w:val="002E1679"/>
    <w:rsid w:val="00340582"/>
    <w:rsid w:val="0036224A"/>
    <w:rsid w:val="00364177"/>
    <w:rsid w:val="00391A47"/>
    <w:rsid w:val="003F1CC3"/>
    <w:rsid w:val="00417C3E"/>
    <w:rsid w:val="004256D2"/>
    <w:rsid w:val="00444FAB"/>
    <w:rsid w:val="004702B5"/>
    <w:rsid w:val="004D6A92"/>
    <w:rsid w:val="005165B3"/>
    <w:rsid w:val="00550FCB"/>
    <w:rsid w:val="005F3BB3"/>
    <w:rsid w:val="006323A4"/>
    <w:rsid w:val="006D5D0F"/>
    <w:rsid w:val="007060CB"/>
    <w:rsid w:val="00796B4C"/>
    <w:rsid w:val="007B57AC"/>
    <w:rsid w:val="00807CD1"/>
    <w:rsid w:val="0082110F"/>
    <w:rsid w:val="008412CA"/>
    <w:rsid w:val="00866C84"/>
    <w:rsid w:val="00886AE3"/>
    <w:rsid w:val="008C7689"/>
    <w:rsid w:val="009016C5"/>
    <w:rsid w:val="0090360A"/>
    <w:rsid w:val="009315ED"/>
    <w:rsid w:val="00936993"/>
    <w:rsid w:val="009771BC"/>
    <w:rsid w:val="009A3216"/>
    <w:rsid w:val="009C2F1F"/>
    <w:rsid w:val="009E424F"/>
    <w:rsid w:val="00A12801"/>
    <w:rsid w:val="00A51E95"/>
    <w:rsid w:val="00A91228"/>
    <w:rsid w:val="00AF1F54"/>
    <w:rsid w:val="00B0034C"/>
    <w:rsid w:val="00C05001"/>
    <w:rsid w:val="00C37DE3"/>
    <w:rsid w:val="00C52C60"/>
    <w:rsid w:val="00C76DEF"/>
    <w:rsid w:val="00C90176"/>
    <w:rsid w:val="00D04CBC"/>
    <w:rsid w:val="00D16CF4"/>
    <w:rsid w:val="00D84C1F"/>
    <w:rsid w:val="00D902EA"/>
    <w:rsid w:val="00D952CA"/>
    <w:rsid w:val="00DB6EAB"/>
    <w:rsid w:val="00DC3818"/>
    <w:rsid w:val="00F5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F54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F54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HTML">
    <w:name w:val="HTML Preformatted"/>
    <w:basedOn w:val="a"/>
    <w:link w:val="HTML0"/>
    <w:uiPriority w:val="99"/>
    <w:rsid w:val="00AF1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1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uiPriority w:val="99"/>
    <w:rsid w:val="00AF1F54"/>
    <w:rPr>
      <w:rFonts w:ascii="Times New Roman" w:hAnsi="Times New Roman" w:cs="Times New Roman"/>
    </w:rPr>
  </w:style>
  <w:style w:type="paragraph" w:styleId="a3">
    <w:name w:val="List Paragraph"/>
    <w:basedOn w:val="a"/>
    <w:uiPriority w:val="99"/>
    <w:qFormat/>
    <w:rsid w:val="00AF1F54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9315ED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D9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9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618E7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618E7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18E7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2A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A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256D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E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F54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F54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HTML">
    <w:name w:val="HTML Preformatted"/>
    <w:basedOn w:val="a"/>
    <w:link w:val="HTML0"/>
    <w:uiPriority w:val="99"/>
    <w:rsid w:val="00AF1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1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uiPriority w:val="99"/>
    <w:rsid w:val="00AF1F54"/>
    <w:rPr>
      <w:rFonts w:ascii="Times New Roman" w:hAnsi="Times New Roman" w:cs="Times New Roman"/>
    </w:rPr>
  </w:style>
  <w:style w:type="paragraph" w:styleId="a3">
    <w:name w:val="List Paragraph"/>
    <w:basedOn w:val="a"/>
    <w:uiPriority w:val="99"/>
    <w:qFormat/>
    <w:rsid w:val="00AF1F54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9315ED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D9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9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618E7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618E7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18E7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2A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A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256D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E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lgakovj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EDFA-C066-4F14-80A2-3F46C451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2018-06-19T07:50:00Z</cp:lastPrinted>
  <dcterms:created xsi:type="dcterms:W3CDTF">2019-03-28T11:22:00Z</dcterms:created>
  <dcterms:modified xsi:type="dcterms:W3CDTF">2019-03-28T11:22:00Z</dcterms:modified>
</cp:coreProperties>
</file>