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ook w:val="01E0" w:firstRow="1" w:lastRow="1" w:firstColumn="1" w:lastColumn="1" w:noHBand="0" w:noVBand="0"/>
      </w:tblPr>
      <w:tblGrid>
        <w:gridCol w:w="222"/>
        <w:gridCol w:w="10483"/>
      </w:tblGrid>
      <w:tr w:rsidR="001E15AC" w:rsidRPr="00A138DF" w:rsidTr="00B6781D">
        <w:trPr>
          <w:jc w:val="center"/>
        </w:trPr>
        <w:tc>
          <w:tcPr>
            <w:tcW w:w="4521" w:type="dxa"/>
          </w:tcPr>
          <w:p w:rsidR="001E15AC" w:rsidRPr="00E349D8" w:rsidRDefault="001E15AC" w:rsidP="00B6781D">
            <w:pPr>
              <w:keepNext/>
              <w:keepLines/>
              <w:suppressLineNumbers/>
              <w:ind w:right="175" w:firstLine="0"/>
            </w:pPr>
            <w:bookmarkStart w:id="0" w:name="bookmark3"/>
          </w:p>
        </w:tc>
        <w:tc>
          <w:tcPr>
            <w:tcW w:w="5368" w:type="dxa"/>
          </w:tcPr>
          <w:tbl>
            <w:tblPr>
              <w:tblW w:w="10468" w:type="dxa"/>
              <w:jc w:val="center"/>
              <w:tblLook w:val="01E0" w:firstRow="1" w:lastRow="1" w:firstColumn="1" w:lastColumn="1" w:noHBand="0" w:noVBand="0"/>
            </w:tblPr>
            <w:tblGrid>
              <w:gridCol w:w="10468"/>
            </w:tblGrid>
            <w:tr w:rsidR="00382903" w:rsidRPr="00E759A4" w:rsidTr="00382903">
              <w:trPr>
                <w:jc w:val="center"/>
              </w:trPr>
              <w:tc>
                <w:tcPr>
                  <w:tcW w:w="10468" w:type="dxa"/>
                </w:tcPr>
                <w:p w:rsidR="00382903" w:rsidRPr="00E759A4" w:rsidRDefault="00382903" w:rsidP="00382903">
                  <w:pPr>
                    <w:keepNext/>
                    <w:keepLines/>
                    <w:suppressLineNumbers/>
                    <w:ind w:left="176" w:firstLine="0"/>
                    <w:jc w:val="right"/>
                    <w:rPr>
                      <w:color w:val="A6A6A6"/>
                      <w:sz w:val="24"/>
                      <w:szCs w:val="24"/>
                    </w:rPr>
                  </w:pPr>
                  <w:bookmarkStart w:id="1" w:name="_GoBack"/>
                  <w:bookmarkEnd w:id="1"/>
                </w:p>
              </w:tc>
            </w:tr>
          </w:tbl>
          <w:p w:rsidR="001E15AC" w:rsidRDefault="00E952DF" w:rsidP="00E952DF">
            <w:pPr>
              <w:keepNext/>
              <w:keepLines/>
              <w:suppressLineNumbers/>
              <w:ind w:left="5874" w:firstLine="0"/>
              <w:rPr>
                <w:sz w:val="24"/>
                <w:szCs w:val="24"/>
              </w:rPr>
            </w:pPr>
            <w:r>
              <w:rPr>
                <w:sz w:val="24"/>
                <w:szCs w:val="24"/>
              </w:rPr>
              <w:t xml:space="preserve">                         УТВЕРЖДЕНА</w:t>
            </w:r>
          </w:p>
          <w:p w:rsidR="00E952DF" w:rsidRDefault="00E952DF" w:rsidP="00E952DF">
            <w:pPr>
              <w:keepNext/>
              <w:keepLines/>
              <w:suppressLineNumbers/>
              <w:ind w:left="6441" w:firstLine="0"/>
              <w:rPr>
                <w:sz w:val="24"/>
                <w:szCs w:val="24"/>
              </w:rPr>
            </w:pPr>
            <w:r>
              <w:rPr>
                <w:sz w:val="24"/>
                <w:szCs w:val="24"/>
              </w:rPr>
              <w:t xml:space="preserve">постановлением Администрации </w:t>
            </w:r>
          </w:p>
          <w:p w:rsidR="00E952DF" w:rsidRDefault="00E952DF" w:rsidP="00E952DF">
            <w:pPr>
              <w:keepNext/>
              <w:keepLines/>
              <w:suppressLineNumbers/>
              <w:ind w:left="6441" w:firstLine="0"/>
              <w:rPr>
                <w:sz w:val="24"/>
                <w:szCs w:val="24"/>
              </w:rPr>
            </w:pPr>
            <w:r>
              <w:rPr>
                <w:sz w:val="24"/>
                <w:szCs w:val="24"/>
              </w:rPr>
              <w:t xml:space="preserve">Булгаковского сельского поселения </w:t>
            </w:r>
          </w:p>
          <w:p w:rsidR="00E952DF" w:rsidRDefault="00E952DF" w:rsidP="00E952DF">
            <w:pPr>
              <w:keepNext/>
              <w:keepLines/>
              <w:suppressLineNumbers/>
              <w:ind w:left="6441" w:firstLine="0"/>
              <w:rPr>
                <w:sz w:val="24"/>
                <w:szCs w:val="24"/>
              </w:rPr>
            </w:pPr>
            <w:r>
              <w:rPr>
                <w:sz w:val="24"/>
                <w:szCs w:val="24"/>
              </w:rPr>
              <w:t xml:space="preserve">Духовщинского района Смоленской </w:t>
            </w:r>
          </w:p>
          <w:p w:rsidR="00E952DF" w:rsidRDefault="00E952DF" w:rsidP="00E952DF">
            <w:pPr>
              <w:keepNext/>
              <w:keepLines/>
              <w:suppressLineNumbers/>
              <w:ind w:left="6441" w:firstLine="0"/>
              <w:rPr>
                <w:sz w:val="24"/>
                <w:szCs w:val="24"/>
              </w:rPr>
            </w:pPr>
            <w:r>
              <w:rPr>
                <w:sz w:val="24"/>
                <w:szCs w:val="24"/>
              </w:rPr>
              <w:t>области от 08.02.2023 №15</w:t>
            </w:r>
          </w:p>
          <w:p w:rsidR="00E952DF" w:rsidRPr="00E759A4" w:rsidRDefault="00E952DF" w:rsidP="00B6781D">
            <w:pPr>
              <w:keepNext/>
              <w:keepLines/>
              <w:suppressLineNumbers/>
              <w:rPr>
                <w:sz w:val="24"/>
                <w:szCs w:val="24"/>
              </w:rPr>
            </w:pPr>
          </w:p>
          <w:p w:rsidR="001E15AC" w:rsidRPr="00E759A4" w:rsidRDefault="001E15AC" w:rsidP="00B6781D">
            <w:pPr>
              <w:keepNext/>
              <w:keepLines/>
              <w:suppressLineNumbers/>
              <w:jc w:val="right"/>
              <w:rPr>
                <w:b/>
                <w:sz w:val="24"/>
                <w:szCs w:val="24"/>
              </w:rPr>
            </w:pPr>
            <w:r w:rsidRPr="00E759A4">
              <w:rPr>
                <w:sz w:val="24"/>
                <w:szCs w:val="24"/>
              </w:rPr>
              <w:t xml:space="preserve"> Реестровый номер торгов: </w:t>
            </w:r>
            <w:r w:rsidR="004B65F8" w:rsidRPr="00E759A4">
              <w:rPr>
                <w:sz w:val="24"/>
                <w:szCs w:val="24"/>
              </w:rPr>
              <w:t xml:space="preserve"> ЭА-</w:t>
            </w:r>
            <w:r w:rsidR="00DA4535">
              <w:rPr>
                <w:sz w:val="24"/>
                <w:szCs w:val="24"/>
              </w:rPr>
              <w:t>1</w:t>
            </w:r>
            <w:r w:rsidR="00B6781D" w:rsidRPr="00E759A4">
              <w:rPr>
                <w:sz w:val="24"/>
                <w:szCs w:val="24"/>
              </w:rPr>
              <w:t>/202</w:t>
            </w:r>
            <w:r w:rsidR="00DA4535">
              <w:rPr>
                <w:sz w:val="24"/>
                <w:szCs w:val="24"/>
              </w:rPr>
              <w:t>3</w:t>
            </w:r>
          </w:p>
          <w:p w:rsidR="001E15AC" w:rsidRPr="00E759A4" w:rsidRDefault="001E15AC" w:rsidP="00AC6DB9">
            <w:pPr>
              <w:keepNext/>
              <w:keepLines/>
              <w:suppressLineNumbers/>
              <w:jc w:val="right"/>
              <w:rPr>
                <w:sz w:val="24"/>
                <w:szCs w:val="24"/>
              </w:rPr>
            </w:pPr>
            <w:r w:rsidRPr="00E759A4">
              <w:rPr>
                <w:sz w:val="24"/>
                <w:szCs w:val="24"/>
              </w:rPr>
              <w:t>Идентификационный код закупки</w:t>
            </w:r>
            <w:r w:rsidR="00056582" w:rsidRPr="00E759A4">
              <w:rPr>
                <w:sz w:val="24"/>
                <w:szCs w:val="24"/>
              </w:rPr>
              <w:t>:</w:t>
            </w:r>
            <w:r w:rsidR="00345303" w:rsidRPr="00E759A4">
              <w:rPr>
                <w:sz w:val="24"/>
                <w:szCs w:val="24"/>
              </w:rPr>
              <w:t xml:space="preserve"> </w:t>
            </w:r>
            <w:r w:rsidR="00DA4535" w:rsidRPr="00DA4535">
              <w:rPr>
                <w:sz w:val="24"/>
                <w:szCs w:val="24"/>
              </w:rPr>
              <w:t>233670500387667050100100030004322243</w:t>
            </w:r>
            <w:r w:rsidR="00AC6DB9" w:rsidRPr="00E759A4">
              <w:rPr>
                <w:sz w:val="24"/>
                <w:szCs w:val="24"/>
              </w:rPr>
              <w:t xml:space="preserve"> </w:t>
            </w:r>
          </w:p>
          <w:p w:rsidR="001E15AC" w:rsidRPr="00E759A4" w:rsidRDefault="001E15AC" w:rsidP="00B6781D">
            <w:pPr>
              <w:keepNext/>
              <w:keepLines/>
              <w:suppressLineNumbers/>
              <w:rPr>
                <w:sz w:val="24"/>
                <w:szCs w:val="24"/>
              </w:rPr>
            </w:pPr>
          </w:p>
          <w:p w:rsidR="001E15AC" w:rsidRPr="00E759A4" w:rsidRDefault="001E15AC" w:rsidP="00B6781D">
            <w:pPr>
              <w:keepNext/>
              <w:keepLines/>
              <w:suppressLineNumbers/>
              <w:rPr>
                <w:sz w:val="24"/>
                <w:szCs w:val="24"/>
              </w:rPr>
            </w:pPr>
          </w:p>
          <w:p w:rsidR="001E15AC" w:rsidRPr="00E759A4" w:rsidRDefault="001E15AC" w:rsidP="00B6781D">
            <w:pPr>
              <w:keepNext/>
              <w:keepLines/>
              <w:suppressLineNumbers/>
              <w:rPr>
                <w:sz w:val="24"/>
                <w:szCs w:val="24"/>
              </w:rPr>
            </w:pPr>
          </w:p>
          <w:p w:rsidR="00AC6DB9" w:rsidRPr="00E759A4" w:rsidRDefault="001E15AC" w:rsidP="00B6781D">
            <w:pPr>
              <w:keepNext/>
              <w:keepLines/>
              <w:suppressLineNumbers/>
              <w:ind w:firstLine="0"/>
              <w:jc w:val="center"/>
              <w:rPr>
                <w:b/>
                <w:sz w:val="24"/>
                <w:szCs w:val="24"/>
              </w:rPr>
            </w:pPr>
            <w:r w:rsidRPr="00E759A4">
              <w:rPr>
                <w:b/>
                <w:sz w:val="24"/>
                <w:szCs w:val="24"/>
              </w:rPr>
              <w:t xml:space="preserve">ДОКУМЕНТАЦИЯ ОБ ЭЛЕКТРОННОМ АУКЦИОНЕ </w:t>
            </w:r>
          </w:p>
          <w:p w:rsidR="001E15AC" w:rsidRPr="00E759A4" w:rsidRDefault="001E15AC" w:rsidP="00AC6DB9">
            <w:pPr>
              <w:keepNext/>
              <w:keepLines/>
              <w:suppressLineNumbers/>
              <w:ind w:firstLine="0"/>
              <w:jc w:val="center"/>
              <w:rPr>
                <w:b/>
                <w:sz w:val="24"/>
                <w:szCs w:val="24"/>
              </w:rPr>
            </w:pPr>
            <w:r w:rsidRPr="00E759A4">
              <w:rPr>
                <w:b/>
                <w:sz w:val="24"/>
                <w:szCs w:val="24"/>
              </w:rPr>
              <w:t xml:space="preserve">на </w:t>
            </w:r>
            <w:r w:rsidRPr="00E759A4">
              <w:rPr>
                <w:b/>
                <w:bCs/>
                <w:sz w:val="24"/>
                <w:szCs w:val="24"/>
              </w:rPr>
              <w:t>выполнен</w:t>
            </w:r>
            <w:r w:rsidR="00B6781D" w:rsidRPr="00E759A4">
              <w:rPr>
                <w:b/>
                <w:bCs/>
                <w:sz w:val="24"/>
                <w:szCs w:val="24"/>
              </w:rPr>
              <w:t xml:space="preserve">ие работ </w:t>
            </w:r>
            <w:r w:rsidR="00DA4535">
              <w:rPr>
                <w:b/>
                <w:bCs/>
                <w:sz w:val="24"/>
                <w:szCs w:val="24"/>
              </w:rPr>
              <w:t xml:space="preserve">по </w:t>
            </w:r>
            <w:r w:rsidR="00DA4535" w:rsidRPr="00DA4535">
              <w:rPr>
                <w:b/>
                <w:bCs/>
                <w:sz w:val="24"/>
                <w:szCs w:val="24"/>
              </w:rPr>
              <w:t>капитальному ремонту артезианской скважины  и участка водопроводных сетей, расположенных по адресу: Смоленская область, Духовщинский район, Булгаковское сельское поселение, дер. Большое Береснево, ул. Приозерная</w:t>
            </w:r>
          </w:p>
          <w:p w:rsidR="001E15AC" w:rsidRPr="00E759A4" w:rsidRDefault="001E15AC" w:rsidP="00B6781D">
            <w:pPr>
              <w:keepNext/>
              <w:keepLines/>
              <w:suppressLineNumbers/>
              <w:ind w:firstLine="0"/>
              <w:jc w:val="center"/>
              <w:rPr>
                <w:b/>
                <w:sz w:val="24"/>
                <w:szCs w:val="24"/>
              </w:rPr>
            </w:pPr>
          </w:p>
          <w:p w:rsidR="001E15AC" w:rsidRPr="00E759A4" w:rsidRDefault="001E15AC" w:rsidP="00B6781D">
            <w:pPr>
              <w:keepNext/>
              <w:keepLines/>
              <w:suppressLineNumbers/>
              <w:ind w:firstLine="0"/>
              <w:jc w:val="center"/>
              <w:rPr>
                <w:b/>
                <w:sz w:val="24"/>
                <w:szCs w:val="24"/>
              </w:rPr>
            </w:pPr>
          </w:p>
          <w:p w:rsidR="001E15AC" w:rsidRPr="00E759A4" w:rsidRDefault="001E15AC" w:rsidP="001E15AC">
            <w:pPr>
              <w:keepNext/>
              <w:keepLines/>
              <w:suppressLineNumbers/>
              <w:ind w:firstLine="0"/>
              <w:jc w:val="center"/>
              <w:rPr>
                <w:b/>
                <w:sz w:val="24"/>
                <w:szCs w:val="24"/>
              </w:rPr>
            </w:pPr>
          </w:p>
          <w:p w:rsidR="001E15AC" w:rsidRPr="00E759A4" w:rsidRDefault="001E15AC" w:rsidP="00B6781D">
            <w:pPr>
              <w:keepNext/>
              <w:keepLines/>
              <w:suppressLineNumbers/>
              <w:rPr>
                <w:b/>
                <w:sz w:val="24"/>
                <w:szCs w:val="24"/>
              </w:rPr>
            </w:pPr>
          </w:p>
          <w:tbl>
            <w:tblPr>
              <w:tblW w:w="0" w:type="auto"/>
              <w:jc w:val="center"/>
              <w:tblLook w:val="01E0" w:firstRow="1" w:lastRow="1" w:firstColumn="1" w:lastColumn="1" w:noHBand="0" w:noVBand="0"/>
            </w:tblPr>
            <w:tblGrid>
              <w:gridCol w:w="5137"/>
              <w:gridCol w:w="5130"/>
            </w:tblGrid>
            <w:tr w:rsidR="001E15AC" w:rsidRPr="00E759A4" w:rsidTr="00B6781D">
              <w:trPr>
                <w:jc w:val="center"/>
              </w:trPr>
              <w:tc>
                <w:tcPr>
                  <w:tcW w:w="5210" w:type="dxa"/>
                </w:tcPr>
                <w:p w:rsidR="001E15AC" w:rsidRPr="00E759A4" w:rsidRDefault="001E15AC" w:rsidP="00B6781D">
                  <w:pPr>
                    <w:keepNext/>
                    <w:keepLines/>
                    <w:suppressLineNumbers/>
                    <w:ind w:firstLine="0"/>
                    <w:rPr>
                      <w:b/>
                      <w:sz w:val="24"/>
                      <w:szCs w:val="24"/>
                    </w:rPr>
                  </w:pPr>
                  <w:r w:rsidRPr="00E759A4">
                    <w:rPr>
                      <w:b/>
                      <w:sz w:val="24"/>
                      <w:szCs w:val="24"/>
                    </w:rPr>
                    <w:t xml:space="preserve">Муниципальный заказчик: </w:t>
                  </w:r>
                </w:p>
              </w:tc>
              <w:tc>
                <w:tcPr>
                  <w:tcW w:w="5210" w:type="dxa"/>
                </w:tcPr>
                <w:p w:rsidR="001E15AC" w:rsidRPr="00E759A4" w:rsidRDefault="001E15AC" w:rsidP="001E15AC">
                  <w:pPr>
                    <w:ind w:firstLine="0"/>
                    <w:jc w:val="both"/>
                    <w:rPr>
                      <w:b/>
                      <w:sz w:val="24"/>
                      <w:szCs w:val="24"/>
                    </w:rPr>
                  </w:pPr>
                  <w:r w:rsidRPr="00E759A4">
                    <w:rPr>
                      <w:b/>
                      <w:sz w:val="24"/>
                      <w:szCs w:val="24"/>
                    </w:rPr>
                    <w:t xml:space="preserve">Администрация </w:t>
                  </w:r>
                  <w:r w:rsidR="00AC6DB9" w:rsidRPr="00E759A4">
                    <w:rPr>
                      <w:b/>
                      <w:sz w:val="24"/>
                      <w:szCs w:val="24"/>
                    </w:rPr>
                    <w:t>Булгаковского сельского поселения Духовщинского района Смоленской области</w:t>
                  </w:r>
                </w:p>
              </w:tc>
            </w:tr>
            <w:tr w:rsidR="001E15AC" w:rsidRPr="00E759A4" w:rsidTr="00B6781D">
              <w:trPr>
                <w:jc w:val="center"/>
              </w:trPr>
              <w:tc>
                <w:tcPr>
                  <w:tcW w:w="5210" w:type="dxa"/>
                </w:tcPr>
                <w:p w:rsidR="001E15AC" w:rsidRPr="00E759A4" w:rsidRDefault="001E15AC" w:rsidP="00B6781D">
                  <w:pPr>
                    <w:keepNext/>
                    <w:keepLines/>
                    <w:suppressLineNumbers/>
                    <w:ind w:firstLine="0"/>
                    <w:rPr>
                      <w:b/>
                      <w:sz w:val="24"/>
                      <w:szCs w:val="24"/>
                    </w:rPr>
                  </w:pPr>
                </w:p>
                <w:p w:rsidR="001E15AC" w:rsidRPr="00E759A4" w:rsidRDefault="001E15AC" w:rsidP="00B6781D">
                  <w:pPr>
                    <w:keepNext/>
                    <w:keepLines/>
                    <w:suppressLineNumbers/>
                    <w:ind w:firstLine="0"/>
                    <w:rPr>
                      <w:b/>
                      <w:sz w:val="24"/>
                      <w:szCs w:val="24"/>
                    </w:rPr>
                  </w:pPr>
                </w:p>
              </w:tc>
              <w:tc>
                <w:tcPr>
                  <w:tcW w:w="5210" w:type="dxa"/>
                </w:tcPr>
                <w:p w:rsidR="001E15AC" w:rsidRPr="00E759A4" w:rsidRDefault="001E15AC" w:rsidP="00B6781D">
                  <w:pPr>
                    <w:ind w:firstLine="0"/>
                    <w:jc w:val="both"/>
                    <w:rPr>
                      <w:b/>
                      <w:sz w:val="24"/>
                      <w:szCs w:val="24"/>
                    </w:rPr>
                  </w:pPr>
                </w:p>
              </w:tc>
            </w:tr>
            <w:tr w:rsidR="001E15AC" w:rsidRPr="00E759A4" w:rsidTr="00B6781D">
              <w:trPr>
                <w:jc w:val="center"/>
              </w:trPr>
              <w:tc>
                <w:tcPr>
                  <w:tcW w:w="5210" w:type="dxa"/>
                </w:tcPr>
                <w:p w:rsidR="00AC6DB9" w:rsidRPr="00E759A4" w:rsidRDefault="00AC6DB9" w:rsidP="00B6781D">
                  <w:pPr>
                    <w:keepNext/>
                    <w:keepLines/>
                    <w:suppressLineNumbers/>
                    <w:ind w:firstLine="0"/>
                    <w:rPr>
                      <w:b/>
                      <w:sz w:val="24"/>
                      <w:szCs w:val="24"/>
                    </w:rPr>
                  </w:pPr>
                </w:p>
                <w:p w:rsidR="001E15AC" w:rsidRPr="00E759A4" w:rsidRDefault="001E15AC" w:rsidP="00B6781D">
                  <w:pPr>
                    <w:keepNext/>
                    <w:keepLines/>
                    <w:suppressLineNumbers/>
                    <w:ind w:firstLine="0"/>
                    <w:rPr>
                      <w:b/>
                      <w:sz w:val="24"/>
                      <w:szCs w:val="24"/>
                    </w:rPr>
                  </w:pPr>
                  <w:r w:rsidRPr="00E759A4">
                    <w:rPr>
                      <w:b/>
                      <w:sz w:val="24"/>
                      <w:szCs w:val="24"/>
                    </w:rPr>
                    <w:t>Торги проводит:</w:t>
                  </w:r>
                </w:p>
              </w:tc>
              <w:tc>
                <w:tcPr>
                  <w:tcW w:w="5210" w:type="dxa"/>
                </w:tcPr>
                <w:p w:rsidR="001E15AC" w:rsidRPr="00E759A4" w:rsidRDefault="001E15AC" w:rsidP="00B6781D">
                  <w:pPr>
                    <w:ind w:firstLine="0"/>
                    <w:jc w:val="both"/>
                    <w:rPr>
                      <w:b/>
                      <w:sz w:val="24"/>
                      <w:szCs w:val="24"/>
                    </w:rPr>
                  </w:pPr>
                </w:p>
              </w:tc>
            </w:tr>
            <w:tr w:rsidR="001E15AC" w:rsidRPr="00E759A4" w:rsidTr="00B6781D">
              <w:trPr>
                <w:jc w:val="center"/>
              </w:trPr>
              <w:tc>
                <w:tcPr>
                  <w:tcW w:w="5210" w:type="dxa"/>
                </w:tcPr>
                <w:p w:rsidR="001E15AC" w:rsidRPr="00E759A4" w:rsidRDefault="001E15AC" w:rsidP="00B6781D">
                  <w:pPr>
                    <w:keepNext/>
                    <w:keepLines/>
                    <w:suppressLineNumbers/>
                    <w:tabs>
                      <w:tab w:val="left" w:pos="2010"/>
                    </w:tabs>
                    <w:ind w:firstLine="0"/>
                    <w:rPr>
                      <w:b/>
                      <w:sz w:val="24"/>
                      <w:szCs w:val="24"/>
                    </w:rPr>
                  </w:pPr>
                  <w:r w:rsidRPr="00E759A4">
                    <w:rPr>
                      <w:b/>
                      <w:sz w:val="24"/>
                      <w:szCs w:val="24"/>
                    </w:rPr>
                    <w:tab/>
                  </w:r>
                </w:p>
              </w:tc>
              <w:tc>
                <w:tcPr>
                  <w:tcW w:w="5210" w:type="dxa"/>
                </w:tcPr>
                <w:p w:rsidR="001E15AC" w:rsidRPr="00E759A4" w:rsidRDefault="00AC6DB9" w:rsidP="00B6781D">
                  <w:pPr>
                    <w:ind w:firstLine="0"/>
                    <w:jc w:val="both"/>
                    <w:rPr>
                      <w:b/>
                      <w:sz w:val="24"/>
                      <w:szCs w:val="24"/>
                    </w:rPr>
                  </w:pPr>
                  <w:r w:rsidRPr="00E759A4">
                    <w:rPr>
                      <w:b/>
                      <w:sz w:val="24"/>
                      <w:szCs w:val="24"/>
                    </w:rPr>
                    <w:t>Администрация Булгаковского сельского поселения Духовщинского района  Смоленской области</w:t>
                  </w:r>
                </w:p>
              </w:tc>
            </w:tr>
            <w:tr w:rsidR="001E15AC" w:rsidRPr="00E759A4" w:rsidTr="00B6781D">
              <w:trPr>
                <w:jc w:val="center"/>
              </w:trPr>
              <w:tc>
                <w:tcPr>
                  <w:tcW w:w="5210" w:type="dxa"/>
                </w:tcPr>
                <w:p w:rsidR="001E15AC" w:rsidRPr="00E759A4" w:rsidRDefault="001E15AC" w:rsidP="00B6781D">
                  <w:pPr>
                    <w:keepNext/>
                    <w:keepLines/>
                    <w:suppressLineNumbers/>
                    <w:ind w:firstLine="0"/>
                    <w:rPr>
                      <w:b/>
                      <w:sz w:val="24"/>
                      <w:szCs w:val="24"/>
                    </w:rPr>
                  </w:pPr>
                </w:p>
              </w:tc>
              <w:tc>
                <w:tcPr>
                  <w:tcW w:w="5210" w:type="dxa"/>
                </w:tcPr>
                <w:p w:rsidR="001E15AC" w:rsidRPr="00E759A4" w:rsidRDefault="001E15AC" w:rsidP="001E15AC">
                  <w:pPr>
                    <w:ind w:firstLine="0"/>
                    <w:jc w:val="both"/>
                    <w:rPr>
                      <w:b/>
                      <w:sz w:val="24"/>
                      <w:szCs w:val="24"/>
                    </w:rPr>
                  </w:pPr>
                </w:p>
              </w:tc>
            </w:tr>
            <w:tr w:rsidR="001E15AC" w:rsidRPr="00E759A4" w:rsidTr="00B6781D">
              <w:trPr>
                <w:jc w:val="center"/>
              </w:trPr>
              <w:tc>
                <w:tcPr>
                  <w:tcW w:w="5210" w:type="dxa"/>
                </w:tcPr>
                <w:p w:rsidR="001E15AC" w:rsidRPr="00E759A4" w:rsidRDefault="001E15AC" w:rsidP="00B6781D">
                  <w:pPr>
                    <w:keepNext/>
                    <w:keepLines/>
                    <w:suppressLineNumbers/>
                    <w:rPr>
                      <w:b/>
                      <w:sz w:val="24"/>
                      <w:szCs w:val="24"/>
                    </w:rPr>
                  </w:pPr>
                </w:p>
              </w:tc>
              <w:tc>
                <w:tcPr>
                  <w:tcW w:w="5210" w:type="dxa"/>
                </w:tcPr>
                <w:p w:rsidR="001E15AC" w:rsidRPr="00E759A4" w:rsidRDefault="001E15AC" w:rsidP="00B6781D">
                  <w:pPr>
                    <w:rPr>
                      <w:b/>
                      <w:sz w:val="24"/>
                      <w:szCs w:val="24"/>
                    </w:rPr>
                  </w:pPr>
                </w:p>
              </w:tc>
            </w:tr>
          </w:tbl>
          <w:p w:rsidR="00AC6DB9" w:rsidRDefault="00AC6DB9" w:rsidP="00B6781D">
            <w:pPr>
              <w:keepNext/>
              <w:keepLines/>
              <w:suppressLineNumbers/>
              <w:ind w:firstLine="0"/>
              <w:jc w:val="center"/>
              <w:rPr>
                <w:b/>
              </w:rPr>
            </w:pPr>
          </w:p>
          <w:p w:rsidR="00AC6DB9" w:rsidRDefault="00AC6DB9" w:rsidP="00B6781D">
            <w:pPr>
              <w:keepNext/>
              <w:keepLines/>
              <w:suppressLineNumbers/>
              <w:ind w:firstLine="0"/>
              <w:jc w:val="center"/>
              <w:rPr>
                <w:b/>
              </w:rPr>
            </w:pPr>
          </w:p>
          <w:p w:rsidR="00AC6DB9" w:rsidRDefault="00AC6DB9" w:rsidP="00B6781D">
            <w:pPr>
              <w:keepNext/>
              <w:keepLines/>
              <w:suppressLineNumbers/>
              <w:ind w:firstLine="0"/>
              <w:jc w:val="center"/>
              <w:rPr>
                <w:b/>
              </w:rPr>
            </w:pPr>
          </w:p>
          <w:p w:rsidR="00E759A4" w:rsidRDefault="00E759A4" w:rsidP="00B6781D">
            <w:pPr>
              <w:keepNext/>
              <w:keepLines/>
              <w:suppressLineNumbers/>
              <w:ind w:firstLine="0"/>
              <w:jc w:val="center"/>
              <w:rPr>
                <w:b/>
              </w:rPr>
            </w:pPr>
          </w:p>
          <w:p w:rsidR="00E759A4" w:rsidRDefault="00E759A4" w:rsidP="00B6781D">
            <w:pPr>
              <w:keepNext/>
              <w:keepLines/>
              <w:suppressLineNumbers/>
              <w:ind w:firstLine="0"/>
              <w:jc w:val="center"/>
              <w:rPr>
                <w:b/>
              </w:rPr>
            </w:pPr>
          </w:p>
          <w:p w:rsidR="00E759A4" w:rsidRDefault="00E759A4" w:rsidP="00B6781D">
            <w:pPr>
              <w:keepNext/>
              <w:keepLines/>
              <w:suppressLineNumbers/>
              <w:ind w:firstLine="0"/>
              <w:jc w:val="center"/>
              <w:rPr>
                <w:b/>
              </w:rPr>
            </w:pPr>
          </w:p>
          <w:p w:rsidR="00E759A4" w:rsidRDefault="00E759A4" w:rsidP="00B6781D">
            <w:pPr>
              <w:keepNext/>
              <w:keepLines/>
              <w:suppressLineNumbers/>
              <w:ind w:firstLine="0"/>
              <w:jc w:val="center"/>
              <w:rPr>
                <w:b/>
              </w:rPr>
            </w:pPr>
          </w:p>
          <w:p w:rsidR="00E759A4" w:rsidRDefault="00E759A4" w:rsidP="00B6781D">
            <w:pPr>
              <w:keepNext/>
              <w:keepLines/>
              <w:suppressLineNumbers/>
              <w:ind w:firstLine="0"/>
              <w:jc w:val="center"/>
              <w:rPr>
                <w:b/>
              </w:rPr>
            </w:pPr>
          </w:p>
          <w:p w:rsidR="00E759A4" w:rsidRDefault="00E759A4" w:rsidP="00B6781D">
            <w:pPr>
              <w:keepNext/>
              <w:keepLines/>
              <w:suppressLineNumbers/>
              <w:ind w:firstLine="0"/>
              <w:jc w:val="center"/>
              <w:rPr>
                <w:b/>
              </w:rPr>
            </w:pPr>
          </w:p>
          <w:p w:rsidR="00E759A4" w:rsidRDefault="00E759A4" w:rsidP="00B6781D">
            <w:pPr>
              <w:keepNext/>
              <w:keepLines/>
              <w:suppressLineNumbers/>
              <w:ind w:firstLine="0"/>
              <w:jc w:val="center"/>
              <w:rPr>
                <w:b/>
              </w:rPr>
            </w:pPr>
          </w:p>
          <w:p w:rsidR="00E759A4" w:rsidRDefault="00E759A4" w:rsidP="00B6781D">
            <w:pPr>
              <w:keepNext/>
              <w:keepLines/>
              <w:suppressLineNumbers/>
              <w:ind w:firstLine="0"/>
              <w:jc w:val="center"/>
              <w:rPr>
                <w:b/>
              </w:rPr>
            </w:pPr>
          </w:p>
          <w:p w:rsidR="00E759A4" w:rsidRDefault="00E759A4" w:rsidP="00B6781D">
            <w:pPr>
              <w:keepNext/>
              <w:keepLines/>
              <w:suppressLineNumbers/>
              <w:ind w:firstLine="0"/>
              <w:jc w:val="center"/>
              <w:rPr>
                <w:b/>
              </w:rPr>
            </w:pPr>
          </w:p>
          <w:p w:rsidR="00E759A4" w:rsidRDefault="00E759A4" w:rsidP="00B6781D">
            <w:pPr>
              <w:keepNext/>
              <w:keepLines/>
              <w:suppressLineNumbers/>
              <w:ind w:firstLine="0"/>
              <w:jc w:val="center"/>
              <w:rPr>
                <w:b/>
              </w:rPr>
            </w:pPr>
          </w:p>
          <w:p w:rsidR="00E759A4" w:rsidRDefault="00E759A4" w:rsidP="00B6781D">
            <w:pPr>
              <w:keepNext/>
              <w:keepLines/>
              <w:suppressLineNumbers/>
              <w:ind w:firstLine="0"/>
              <w:jc w:val="center"/>
              <w:rPr>
                <w:b/>
              </w:rPr>
            </w:pPr>
          </w:p>
          <w:p w:rsidR="00E759A4" w:rsidRDefault="00E759A4" w:rsidP="00B6781D">
            <w:pPr>
              <w:keepNext/>
              <w:keepLines/>
              <w:suppressLineNumbers/>
              <w:ind w:firstLine="0"/>
              <w:jc w:val="center"/>
              <w:rPr>
                <w:b/>
              </w:rPr>
            </w:pPr>
          </w:p>
          <w:p w:rsidR="00E759A4" w:rsidRDefault="00E759A4" w:rsidP="00B6781D">
            <w:pPr>
              <w:keepNext/>
              <w:keepLines/>
              <w:suppressLineNumbers/>
              <w:ind w:firstLine="0"/>
              <w:jc w:val="center"/>
              <w:rPr>
                <w:b/>
              </w:rPr>
            </w:pPr>
          </w:p>
          <w:p w:rsidR="00E759A4" w:rsidRDefault="00E759A4" w:rsidP="00B6781D">
            <w:pPr>
              <w:keepNext/>
              <w:keepLines/>
              <w:suppressLineNumbers/>
              <w:ind w:firstLine="0"/>
              <w:jc w:val="center"/>
              <w:rPr>
                <w:b/>
              </w:rPr>
            </w:pPr>
          </w:p>
          <w:p w:rsidR="00E759A4" w:rsidRDefault="00E759A4" w:rsidP="00B6781D">
            <w:pPr>
              <w:keepNext/>
              <w:keepLines/>
              <w:suppressLineNumbers/>
              <w:ind w:firstLine="0"/>
              <w:jc w:val="center"/>
              <w:rPr>
                <w:b/>
              </w:rPr>
            </w:pPr>
          </w:p>
          <w:p w:rsidR="00E952DF" w:rsidRDefault="00E952DF" w:rsidP="00B6781D">
            <w:pPr>
              <w:keepNext/>
              <w:keepLines/>
              <w:suppressLineNumbers/>
              <w:ind w:firstLine="0"/>
              <w:jc w:val="center"/>
              <w:rPr>
                <w:b/>
              </w:rPr>
            </w:pPr>
          </w:p>
          <w:p w:rsidR="00E952DF" w:rsidRDefault="00E952DF" w:rsidP="00B6781D">
            <w:pPr>
              <w:keepNext/>
              <w:keepLines/>
              <w:suppressLineNumbers/>
              <w:ind w:firstLine="0"/>
              <w:jc w:val="center"/>
              <w:rPr>
                <w:b/>
              </w:rPr>
            </w:pPr>
          </w:p>
          <w:p w:rsidR="00E952DF" w:rsidRDefault="00E952DF" w:rsidP="00B6781D">
            <w:pPr>
              <w:keepNext/>
              <w:keepLines/>
              <w:suppressLineNumbers/>
              <w:ind w:firstLine="0"/>
              <w:jc w:val="center"/>
              <w:rPr>
                <w:b/>
              </w:rPr>
            </w:pPr>
          </w:p>
          <w:p w:rsidR="00E759A4" w:rsidRDefault="00E759A4" w:rsidP="00B6781D">
            <w:pPr>
              <w:keepNext/>
              <w:keepLines/>
              <w:suppressLineNumbers/>
              <w:ind w:firstLine="0"/>
              <w:jc w:val="center"/>
              <w:rPr>
                <w:b/>
              </w:rPr>
            </w:pPr>
          </w:p>
          <w:p w:rsidR="00AC6DB9" w:rsidRDefault="00AC6DB9" w:rsidP="00B6781D">
            <w:pPr>
              <w:keepNext/>
              <w:keepLines/>
              <w:suppressLineNumbers/>
              <w:ind w:firstLine="0"/>
              <w:jc w:val="center"/>
              <w:rPr>
                <w:b/>
              </w:rPr>
            </w:pPr>
            <w:r>
              <w:rPr>
                <w:b/>
              </w:rPr>
              <w:t>д. Зимец</w:t>
            </w:r>
            <w:r w:rsidR="001E15AC">
              <w:rPr>
                <w:b/>
              </w:rPr>
              <w:t xml:space="preserve"> </w:t>
            </w:r>
            <w:r>
              <w:rPr>
                <w:b/>
              </w:rPr>
              <w:t xml:space="preserve"> Духовщинского района Смоленской области</w:t>
            </w:r>
          </w:p>
          <w:p w:rsidR="00AC6DB9" w:rsidRDefault="00AC6DB9" w:rsidP="00B6781D">
            <w:pPr>
              <w:keepNext/>
              <w:keepLines/>
              <w:suppressLineNumbers/>
              <w:ind w:firstLine="0"/>
              <w:jc w:val="center"/>
              <w:rPr>
                <w:b/>
              </w:rPr>
            </w:pPr>
          </w:p>
          <w:p w:rsidR="001E15AC" w:rsidRPr="00A138DF" w:rsidRDefault="001E15AC" w:rsidP="00DA4535">
            <w:pPr>
              <w:keepNext/>
              <w:keepLines/>
              <w:suppressLineNumbers/>
              <w:ind w:firstLine="0"/>
              <w:jc w:val="center"/>
            </w:pPr>
            <w:r w:rsidRPr="00A138DF">
              <w:rPr>
                <w:b/>
              </w:rPr>
              <w:t>202</w:t>
            </w:r>
            <w:r w:rsidR="00DA4535">
              <w:rPr>
                <w:b/>
              </w:rPr>
              <w:t>3</w:t>
            </w:r>
            <w:r w:rsidR="00AC6DB9">
              <w:rPr>
                <w:b/>
              </w:rPr>
              <w:t xml:space="preserve"> год</w:t>
            </w:r>
          </w:p>
        </w:tc>
      </w:tr>
    </w:tbl>
    <w:p w:rsidR="001E15AC" w:rsidRPr="00A138DF" w:rsidRDefault="001E15AC" w:rsidP="001E15AC">
      <w:pPr>
        <w:widowControl/>
        <w:suppressAutoHyphens w:val="0"/>
        <w:snapToGrid/>
        <w:ind w:firstLine="0"/>
        <w:jc w:val="center"/>
        <w:rPr>
          <w:b/>
        </w:rPr>
      </w:pPr>
    </w:p>
    <w:p w:rsidR="001E15AC" w:rsidRPr="00A138DF" w:rsidRDefault="001E15AC" w:rsidP="001E15AC">
      <w:pPr>
        <w:widowControl/>
        <w:suppressAutoHyphens w:val="0"/>
        <w:snapToGrid/>
        <w:ind w:firstLine="0"/>
        <w:jc w:val="center"/>
        <w:rPr>
          <w:b/>
        </w:rPr>
      </w:pPr>
      <w:r w:rsidRPr="00A138DF">
        <w:rPr>
          <w:b/>
        </w:rPr>
        <w:br w:type="page"/>
      </w:r>
    </w:p>
    <w:bookmarkEnd w:id="0"/>
    <w:p w:rsidR="005A43BA" w:rsidRPr="005A43BA" w:rsidRDefault="005A43BA" w:rsidP="005A43BA">
      <w:pPr>
        <w:jc w:val="center"/>
        <w:rPr>
          <w:b/>
          <w:sz w:val="24"/>
          <w:szCs w:val="24"/>
        </w:rPr>
      </w:pPr>
      <w:r w:rsidRPr="005A43BA">
        <w:rPr>
          <w:b/>
          <w:sz w:val="24"/>
          <w:szCs w:val="24"/>
        </w:rPr>
        <w:lastRenderedPageBreak/>
        <w:t>ИЗВЕЩЕНИЕ</w:t>
      </w:r>
    </w:p>
    <w:p w:rsidR="005A43BA" w:rsidRDefault="005A43BA" w:rsidP="005A43BA">
      <w:pPr>
        <w:pStyle w:val="af1"/>
        <w:tabs>
          <w:tab w:val="clear" w:pos="4536"/>
          <w:tab w:val="clear" w:pos="9072"/>
        </w:tabs>
        <w:ind w:firstLine="709"/>
        <w:jc w:val="center"/>
        <w:rPr>
          <w:b/>
          <w:szCs w:val="24"/>
          <w:lang w:val="ru-RU"/>
        </w:rPr>
      </w:pPr>
      <w:r w:rsidRPr="005A43BA">
        <w:rPr>
          <w:b/>
          <w:szCs w:val="24"/>
        </w:rPr>
        <w:t>о проведении электронного аукциона на выполнение работ</w:t>
      </w:r>
      <w:r w:rsidR="00DA4535">
        <w:rPr>
          <w:b/>
          <w:szCs w:val="24"/>
          <w:lang w:val="ru-RU"/>
        </w:rPr>
        <w:t xml:space="preserve"> по</w:t>
      </w:r>
      <w:r w:rsidRPr="005A43BA">
        <w:rPr>
          <w:b/>
          <w:szCs w:val="24"/>
        </w:rPr>
        <w:t xml:space="preserve"> </w:t>
      </w:r>
      <w:r w:rsidR="00DA4535" w:rsidRPr="00DA4535">
        <w:rPr>
          <w:b/>
          <w:szCs w:val="24"/>
        </w:rPr>
        <w:t>капитальному ремонту артезианской скважины  и участка водопроводных сетей, расположенных по адресу: Смоленская область, Духовщинский район, Булгаковское сельское поселение, дер. Большое Береснево, ул. Приозерная</w:t>
      </w:r>
    </w:p>
    <w:p w:rsidR="005A43BA" w:rsidRPr="005A43BA" w:rsidRDefault="005A43BA" w:rsidP="005A43BA">
      <w:pPr>
        <w:pStyle w:val="af1"/>
        <w:tabs>
          <w:tab w:val="clear" w:pos="4536"/>
          <w:tab w:val="clear" w:pos="9072"/>
        </w:tabs>
        <w:ind w:firstLine="709"/>
        <w:jc w:val="center"/>
        <w:rPr>
          <w:b/>
          <w:color w:val="000000"/>
          <w:szCs w:val="24"/>
          <w:lang w:val="ru-RU"/>
        </w:rPr>
      </w:pPr>
    </w:p>
    <w:p w:rsidR="005A43BA" w:rsidRPr="005A43BA" w:rsidRDefault="005A43BA" w:rsidP="005A43BA">
      <w:pPr>
        <w:jc w:val="both"/>
        <w:rPr>
          <w:b/>
          <w:color w:val="000000"/>
          <w:sz w:val="24"/>
          <w:szCs w:val="24"/>
        </w:rPr>
      </w:pPr>
      <w:r w:rsidRPr="005A43BA">
        <w:rPr>
          <w:b/>
          <w:color w:val="000000"/>
          <w:sz w:val="24"/>
          <w:szCs w:val="24"/>
        </w:rPr>
        <w:t>1. Информация, формируемая с использованием единой информационной системы</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709"/>
        <w:gridCol w:w="3828"/>
        <w:gridCol w:w="5811"/>
      </w:tblGrid>
      <w:tr w:rsidR="005A43BA" w:rsidRPr="005A43BA" w:rsidTr="000A584B">
        <w:tc>
          <w:tcPr>
            <w:tcW w:w="709" w:type="dxa"/>
          </w:tcPr>
          <w:p w:rsidR="005A43BA" w:rsidRPr="005A43BA" w:rsidRDefault="005A43BA" w:rsidP="00887900">
            <w:pPr>
              <w:ind w:firstLine="0"/>
              <w:jc w:val="both"/>
              <w:rPr>
                <w:color w:val="000000"/>
                <w:sz w:val="24"/>
                <w:szCs w:val="24"/>
              </w:rPr>
            </w:pPr>
            <w:r>
              <w:rPr>
                <w:color w:val="000000"/>
                <w:sz w:val="24"/>
                <w:szCs w:val="24"/>
              </w:rPr>
              <w:t>1.</w:t>
            </w:r>
          </w:p>
        </w:tc>
        <w:tc>
          <w:tcPr>
            <w:tcW w:w="3828" w:type="dxa"/>
          </w:tcPr>
          <w:p w:rsidR="005A43BA" w:rsidRPr="005A43BA" w:rsidRDefault="005A43BA" w:rsidP="00887900">
            <w:pPr>
              <w:ind w:left="34" w:hanging="34"/>
              <w:jc w:val="both"/>
              <w:rPr>
                <w:color w:val="000000"/>
                <w:sz w:val="24"/>
                <w:szCs w:val="24"/>
              </w:rPr>
            </w:pPr>
            <w:r w:rsidRPr="005A43BA">
              <w:rPr>
                <w:color w:val="000000"/>
                <w:sz w:val="24"/>
                <w:szCs w:val="24"/>
              </w:rPr>
              <w:t>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tc>
        <w:tc>
          <w:tcPr>
            <w:tcW w:w="5811" w:type="dxa"/>
          </w:tcPr>
          <w:p w:rsidR="00887900" w:rsidRPr="000A584B" w:rsidRDefault="00887900" w:rsidP="00887900">
            <w:pPr>
              <w:pStyle w:val="ConsPlusTitle"/>
              <w:widowControl/>
              <w:jc w:val="both"/>
              <w:rPr>
                <w:rFonts w:ascii="Times New Roman" w:hAnsi="Times New Roman" w:cs="Times New Roman"/>
                <w:b w:val="0"/>
                <w:sz w:val="24"/>
                <w:szCs w:val="24"/>
              </w:rPr>
            </w:pPr>
            <w:r w:rsidRPr="000A584B">
              <w:rPr>
                <w:rFonts w:ascii="Times New Roman" w:hAnsi="Times New Roman" w:cs="Times New Roman"/>
                <w:b w:val="0"/>
                <w:sz w:val="24"/>
                <w:szCs w:val="24"/>
              </w:rPr>
              <w:t>Администрация Булгаковского сельского поселения Духовщинского района Смоленской области</w:t>
            </w:r>
          </w:p>
          <w:p w:rsidR="00887900" w:rsidRPr="000A584B" w:rsidRDefault="00887900" w:rsidP="00887900">
            <w:pPr>
              <w:pStyle w:val="ConsPlusTitle"/>
              <w:widowControl/>
              <w:jc w:val="both"/>
              <w:rPr>
                <w:rFonts w:ascii="Times New Roman" w:hAnsi="Times New Roman" w:cs="Times New Roman"/>
                <w:b w:val="0"/>
                <w:sz w:val="24"/>
                <w:szCs w:val="24"/>
              </w:rPr>
            </w:pPr>
            <w:r w:rsidRPr="000A584B">
              <w:rPr>
                <w:rFonts w:ascii="Times New Roman" w:hAnsi="Times New Roman" w:cs="Times New Roman"/>
                <w:b w:val="0"/>
                <w:sz w:val="24"/>
                <w:szCs w:val="24"/>
              </w:rPr>
              <w:t xml:space="preserve"> 216210, Смоленская область, Духовщинский  район, д. Зимец, ул. Центральная, д. 25</w:t>
            </w:r>
          </w:p>
          <w:p w:rsidR="00887900" w:rsidRPr="000A584B" w:rsidRDefault="009D19A3" w:rsidP="00887900">
            <w:pPr>
              <w:pStyle w:val="ConsCell"/>
              <w:jc w:val="both"/>
              <w:rPr>
                <w:rFonts w:ascii="Times New Roman" w:hAnsi="Times New Roman" w:cs="Times New Roman"/>
                <w:bCs/>
                <w:sz w:val="24"/>
                <w:szCs w:val="24"/>
              </w:rPr>
            </w:pPr>
            <w:hyperlink r:id="rId8" w:history="1">
              <w:r w:rsidR="00F55F33" w:rsidRPr="00E02FFE">
                <w:rPr>
                  <w:rStyle w:val="a8"/>
                  <w:rFonts w:ascii="Times New Roman" w:hAnsi="Times New Roman"/>
                  <w:bCs/>
                  <w:sz w:val="24"/>
                  <w:szCs w:val="24"/>
                </w:rPr>
                <w:t>adm_bulgakovo@mail.ru</w:t>
              </w:r>
            </w:hyperlink>
          </w:p>
          <w:p w:rsidR="005A43BA" w:rsidRPr="005A43BA" w:rsidRDefault="00887900" w:rsidP="00887900">
            <w:pPr>
              <w:pStyle w:val="ConsCell"/>
              <w:jc w:val="both"/>
              <w:rPr>
                <w:color w:val="000000"/>
                <w:sz w:val="24"/>
                <w:szCs w:val="24"/>
              </w:rPr>
            </w:pPr>
            <w:r w:rsidRPr="000A584B">
              <w:rPr>
                <w:rFonts w:ascii="Times New Roman" w:hAnsi="Times New Roman" w:cs="Times New Roman"/>
                <w:bCs/>
                <w:sz w:val="24"/>
                <w:szCs w:val="24"/>
              </w:rPr>
              <w:t>8</w:t>
            </w:r>
            <w:r w:rsidRPr="000A584B">
              <w:rPr>
                <w:rFonts w:ascii="Times New Roman" w:hAnsi="Times New Roman" w:cs="Times New Roman"/>
                <w:sz w:val="24"/>
                <w:szCs w:val="24"/>
              </w:rPr>
              <w:t xml:space="preserve"> (48166) 2-77-40, 8 (48166) 2-77-43</w:t>
            </w:r>
          </w:p>
        </w:tc>
      </w:tr>
      <w:tr w:rsidR="005A43BA" w:rsidRPr="005A43BA" w:rsidTr="000A584B">
        <w:tc>
          <w:tcPr>
            <w:tcW w:w="709" w:type="dxa"/>
          </w:tcPr>
          <w:p w:rsidR="005A43BA" w:rsidRPr="005A43BA" w:rsidRDefault="005A43BA" w:rsidP="00887900">
            <w:pPr>
              <w:ind w:firstLine="0"/>
              <w:jc w:val="both"/>
              <w:rPr>
                <w:color w:val="000000"/>
                <w:sz w:val="24"/>
                <w:szCs w:val="24"/>
              </w:rPr>
            </w:pPr>
            <w:r w:rsidRPr="005A43BA">
              <w:rPr>
                <w:color w:val="000000"/>
                <w:sz w:val="24"/>
                <w:szCs w:val="24"/>
              </w:rPr>
              <w:t>2.</w:t>
            </w:r>
          </w:p>
        </w:tc>
        <w:tc>
          <w:tcPr>
            <w:tcW w:w="3828" w:type="dxa"/>
          </w:tcPr>
          <w:p w:rsidR="005A43BA" w:rsidRDefault="005A43BA" w:rsidP="00887900">
            <w:pPr>
              <w:ind w:firstLine="0"/>
              <w:jc w:val="both"/>
              <w:rPr>
                <w:color w:val="000000"/>
                <w:sz w:val="24"/>
                <w:szCs w:val="24"/>
              </w:rPr>
            </w:pPr>
          </w:p>
          <w:p w:rsidR="005A43BA" w:rsidRPr="005A43BA" w:rsidRDefault="005A43BA" w:rsidP="00887900">
            <w:pPr>
              <w:ind w:firstLine="0"/>
              <w:jc w:val="both"/>
              <w:rPr>
                <w:color w:val="000000"/>
                <w:sz w:val="24"/>
                <w:szCs w:val="24"/>
              </w:rPr>
            </w:pPr>
            <w:r w:rsidRPr="005A43BA">
              <w:rPr>
                <w:color w:val="000000"/>
                <w:sz w:val="24"/>
                <w:szCs w:val="24"/>
              </w:rPr>
              <w:t>Идентификационный код закупки</w:t>
            </w:r>
          </w:p>
        </w:tc>
        <w:tc>
          <w:tcPr>
            <w:tcW w:w="5811" w:type="dxa"/>
          </w:tcPr>
          <w:p w:rsidR="006229FE" w:rsidRDefault="006229FE" w:rsidP="00887900">
            <w:pPr>
              <w:ind w:firstLine="0"/>
              <w:jc w:val="both"/>
              <w:rPr>
                <w:color w:val="000000"/>
                <w:sz w:val="24"/>
                <w:szCs w:val="24"/>
              </w:rPr>
            </w:pPr>
          </w:p>
          <w:p w:rsidR="005A43BA" w:rsidRPr="005A43BA" w:rsidRDefault="00DA4535" w:rsidP="00887900">
            <w:pPr>
              <w:ind w:firstLine="0"/>
              <w:jc w:val="both"/>
              <w:rPr>
                <w:color w:val="000000"/>
                <w:sz w:val="24"/>
                <w:szCs w:val="24"/>
              </w:rPr>
            </w:pPr>
            <w:r w:rsidRPr="00DA4535">
              <w:rPr>
                <w:color w:val="000000"/>
                <w:sz w:val="24"/>
                <w:szCs w:val="24"/>
              </w:rPr>
              <w:t>233670500387667050100100030004322243</w:t>
            </w:r>
          </w:p>
        </w:tc>
      </w:tr>
      <w:tr w:rsidR="005A43BA" w:rsidRPr="005A43BA" w:rsidTr="000A584B">
        <w:tc>
          <w:tcPr>
            <w:tcW w:w="709" w:type="dxa"/>
          </w:tcPr>
          <w:p w:rsidR="005A43BA" w:rsidRPr="005A43BA" w:rsidRDefault="00887900" w:rsidP="00887900">
            <w:pPr>
              <w:ind w:firstLine="0"/>
              <w:jc w:val="both"/>
              <w:rPr>
                <w:color w:val="000000"/>
                <w:sz w:val="24"/>
                <w:szCs w:val="24"/>
              </w:rPr>
            </w:pPr>
            <w:r>
              <w:rPr>
                <w:color w:val="000000"/>
                <w:sz w:val="24"/>
                <w:szCs w:val="24"/>
              </w:rPr>
              <w:t>3.</w:t>
            </w:r>
          </w:p>
        </w:tc>
        <w:tc>
          <w:tcPr>
            <w:tcW w:w="3828" w:type="dxa"/>
          </w:tcPr>
          <w:p w:rsidR="005A43BA" w:rsidRPr="005A43BA" w:rsidRDefault="005A43BA" w:rsidP="00887900">
            <w:pPr>
              <w:ind w:firstLine="0"/>
              <w:jc w:val="both"/>
              <w:rPr>
                <w:color w:val="000000"/>
                <w:sz w:val="24"/>
                <w:szCs w:val="24"/>
              </w:rPr>
            </w:pPr>
            <w:r w:rsidRPr="005A43BA">
              <w:rPr>
                <w:color w:val="000000"/>
                <w:sz w:val="24"/>
                <w:szCs w:val="24"/>
              </w:rPr>
              <w:t>Указание на соответствующую часть статьи 15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в соответствии с которой осуществляется закупка</w:t>
            </w:r>
          </w:p>
        </w:tc>
        <w:tc>
          <w:tcPr>
            <w:tcW w:w="5811" w:type="dxa"/>
          </w:tcPr>
          <w:p w:rsidR="005A43BA" w:rsidRPr="005A43BA" w:rsidRDefault="005A43BA" w:rsidP="00887900">
            <w:pPr>
              <w:jc w:val="both"/>
              <w:rPr>
                <w:color w:val="000000"/>
                <w:sz w:val="24"/>
                <w:szCs w:val="24"/>
              </w:rPr>
            </w:pPr>
            <w:r w:rsidRPr="005A43BA">
              <w:rPr>
                <w:color w:val="000000"/>
                <w:sz w:val="24"/>
                <w:szCs w:val="24"/>
              </w:rPr>
              <w:t>-</w:t>
            </w:r>
          </w:p>
        </w:tc>
      </w:tr>
      <w:tr w:rsidR="005A43BA" w:rsidRPr="005A43BA" w:rsidTr="000A584B">
        <w:tc>
          <w:tcPr>
            <w:tcW w:w="709" w:type="dxa"/>
          </w:tcPr>
          <w:p w:rsidR="005A43BA" w:rsidRPr="005A43BA" w:rsidRDefault="00887900" w:rsidP="00887900">
            <w:pPr>
              <w:ind w:firstLine="0"/>
              <w:jc w:val="both"/>
              <w:rPr>
                <w:color w:val="000000"/>
                <w:sz w:val="24"/>
                <w:szCs w:val="24"/>
              </w:rPr>
            </w:pPr>
            <w:r>
              <w:rPr>
                <w:color w:val="000000"/>
                <w:sz w:val="24"/>
                <w:szCs w:val="24"/>
              </w:rPr>
              <w:t>4.</w:t>
            </w:r>
          </w:p>
        </w:tc>
        <w:tc>
          <w:tcPr>
            <w:tcW w:w="3828" w:type="dxa"/>
          </w:tcPr>
          <w:p w:rsidR="005A43BA" w:rsidRPr="005A43BA" w:rsidRDefault="005A43BA" w:rsidP="00887900">
            <w:pPr>
              <w:ind w:firstLine="0"/>
              <w:jc w:val="both"/>
              <w:rPr>
                <w:color w:val="000000"/>
                <w:sz w:val="24"/>
                <w:szCs w:val="24"/>
              </w:rPr>
            </w:pPr>
            <w:r w:rsidRPr="005A43BA">
              <w:rPr>
                <w:color w:val="000000"/>
                <w:sz w:val="24"/>
                <w:szCs w:val="24"/>
              </w:rPr>
              <w:t>Указание на осуществление закупки в соответствии с Федеральным законом «О государственном оборонном заказе»</w:t>
            </w:r>
          </w:p>
        </w:tc>
        <w:tc>
          <w:tcPr>
            <w:tcW w:w="5811" w:type="dxa"/>
          </w:tcPr>
          <w:p w:rsidR="005A43BA" w:rsidRPr="005A43BA" w:rsidRDefault="005A43BA" w:rsidP="00887900">
            <w:pPr>
              <w:jc w:val="both"/>
              <w:rPr>
                <w:color w:val="000000"/>
                <w:sz w:val="24"/>
                <w:szCs w:val="24"/>
              </w:rPr>
            </w:pPr>
            <w:r w:rsidRPr="005A43BA">
              <w:rPr>
                <w:color w:val="000000"/>
                <w:sz w:val="24"/>
                <w:szCs w:val="24"/>
              </w:rPr>
              <w:t>-</w:t>
            </w:r>
          </w:p>
        </w:tc>
      </w:tr>
      <w:tr w:rsidR="005A43BA" w:rsidRPr="005A43BA" w:rsidTr="000A584B">
        <w:tc>
          <w:tcPr>
            <w:tcW w:w="709" w:type="dxa"/>
          </w:tcPr>
          <w:p w:rsidR="005A43BA" w:rsidRPr="005A43BA" w:rsidRDefault="00887900" w:rsidP="00887900">
            <w:pPr>
              <w:ind w:firstLine="0"/>
              <w:jc w:val="both"/>
              <w:rPr>
                <w:color w:val="000000"/>
                <w:sz w:val="24"/>
                <w:szCs w:val="24"/>
              </w:rPr>
            </w:pPr>
            <w:r>
              <w:rPr>
                <w:color w:val="000000"/>
                <w:sz w:val="24"/>
                <w:szCs w:val="24"/>
              </w:rPr>
              <w:t>5.</w:t>
            </w:r>
          </w:p>
        </w:tc>
        <w:tc>
          <w:tcPr>
            <w:tcW w:w="3828" w:type="dxa"/>
          </w:tcPr>
          <w:p w:rsidR="005A43BA" w:rsidRPr="005A43BA" w:rsidRDefault="005A43BA" w:rsidP="00887900">
            <w:pPr>
              <w:ind w:firstLine="0"/>
              <w:jc w:val="both"/>
              <w:rPr>
                <w:color w:val="000000"/>
                <w:sz w:val="24"/>
                <w:szCs w:val="24"/>
              </w:rPr>
            </w:pPr>
            <w:r w:rsidRPr="005A43BA">
              <w:rPr>
                <w:color w:val="000000"/>
                <w:sz w:val="24"/>
                <w:szCs w:val="24"/>
              </w:rPr>
              <w:t>Способ определения поставщика (подрядчика, исполнителя)</w:t>
            </w:r>
          </w:p>
        </w:tc>
        <w:tc>
          <w:tcPr>
            <w:tcW w:w="5811" w:type="dxa"/>
          </w:tcPr>
          <w:p w:rsidR="005A43BA" w:rsidRPr="005A43BA" w:rsidRDefault="005A43BA" w:rsidP="00887900">
            <w:pPr>
              <w:ind w:firstLine="0"/>
              <w:jc w:val="both"/>
              <w:rPr>
                <w:color w:val="000000"/>
                <w:sz w:val="24"/>
                <w:szCs w:val="24"/>
              </w:rPr>
            </w:pPr>
            <w:r w:rsidRPr="005A43BA">
              <w:rPr>
                <w:color w:val="000000"/>
                <w:sz w:val="24"/>
                <w:szCs w:val="24"/>
              </w:rPr>
              <w:t>Электронный аукцион</w:t>
            </w:r>
          </w:p>
        </w:tc>
      </w:tr>
      <w:tr w:rsidR="005A43BA" w:rsidRPr="005A43BA" w:rsidTr="000A584B">
        <w:tc>
          <w:tcPr>
            <w:tcW w:w="709" w:type="dxa"/>
          </w:tcPr>
          <w:p w:rsidR="005A43BA" w:rsidRPr="005A43BA" w:rsidRDefault="00887900" w:rsidP="00887900">
            <w:pPr>
              <w:ind w:firstLine="0"/>
              <w:jc w:val="both"/>
              <w:rPr>
                <w:color w:val="000000"/>
                <w:sz w:val="24"/>
                <w:szCs w:val="24"/>
              </w:rPr>
            </w:pPr>
            <w:r>
              <w:rPr>
                <w:color w:val="000000"/>
                <w:sz w:val="24"/>
                <w:szCs w:val="24"/>
              </w:rPr>
              <w:t>6.</w:t>
            </w:r>
          </w:p>
        </w:tc>
        <w:tc>
          <w:tcPr>
            <w:tcW w:w="3828" w:type="dxa"/>
          </w:tcPr>
          <w:p w:rsidR="005A43BA" w:rsidRPr="005A43BA" w:rsidRDefault="005A43BA" w:rsidP="00887900">
            <w:pPr>
              <w:ind w:firstLine="0"/>
              <w:jc w:val="both"/>
              <w:rPr>
                <w:color w:val="000000"/>
                <w:sz w:val="24"/>
                <w:szCs w:val="24"/>
              </w:rPr>
            </w:pPr>
            <w:r w:rsidRPr="005A43BA">
              <w:rPr>
                <w:color w:val="000000"/>
                <w:sz w:val="24"/>
                <w:szCs w:val="24"/>
              </w:rPr>
              <w:t>Адрес в информационно-телекоммуникационной сети «Интернет» электронной площадки</w:t>
            </w:r>
          </w:p>
        </w:tc>
        <w:tc>
          <w:tcPr>
            <w:tcW w:w="5811" w:type="dxa"/>
          </w:tcPr>
          <w:p w:rsidR="00887900" w:rsidRPr="00887900" w:rsidRDefault="00887900" w:rsidP="00887900">
            <w:pPr>
              <w:ind w:firstLine="0"/>
              <w:jc w:val="both"/>
              <w:rPr>
                <w:sz w:val="24"/>
                <w:szCs w:val="24"/>
              </w:rPr>
            </w:pPr>
            <w:r w:rsidRPr="00887900">
              <w:rPr>
                <w:sz w:val="24"/>
                <w:szCs w:val="24"/>
              </w:rPr>
              <w:t>ЗАО «Сбербанк-АСТ»</w:t>
            </w:r>
          </w:p>
          <w:p w:rsidR="005A43BA" w:rsidRPr="005A43BA" w:rsidRDefault="00887900" w:rsidP="00887900">
            <w:pPr>
              <w:ind w:firstLine="0"/>
              <w:jc w:val="both"/>
              <w:rPr>
                <w:color w:val="000000"/>
                <w:sz w:val="24"/>
                <w:szCs w:val="24"/>
              </w:rPr>
            </w:pPr>
            <w:r w:rsidRPr="00887900">
              <w:rPr>
                <w:color w:val="0000FF"/>
                <w:sz w:val="24"/>
                <w:szCs w:val="24"/>
                <w:u w:val="single"/>
              </w:rPr>
              <w:t xml:space="preserve"> </w:t>
            </w:r>
            <w:hyperlink r:id="rId9" w:history="1">
              <w:r w:rsidR="005A43BA" w:rsidRPr="005A43BA">
                <w:rPr>
                  <w:rStyle w:val="a8"/>
                  <w:sz w:val="24"/>
                  <w:szCs w:val="24"/>
                </w:rPr>
                <w:t>www.sberbank-ast.ru</w:t>
              </w:r>
            </w:hyperlink>
          </w:p>
          <w:p w:rsidR="005A43BA" w:rsidRPr="005A43BA" w:rsidRDefault="005A43BA" w:rsidP="00887900">
            <w:pPr>
              <w:jc w:val="both"/>
              <w:rPr>
                <w:color w:val="000000"/>
                <w:sz w:val="24"/>
                <w:szCs w:val="24"/>
              </w:rPr>
            </w:pPr>
          </w:p>
        </w:tc>
      </w:tr>
      <w:tr w:rsidR="005A43BA" w:rsidRPr="005A43BA" w:rsidTr="000A584B">
        <w:tc>
          <w:tcPr>
            <w:tcW w:w="709" w:type="dxa"/>
          </w:tcPr>
          <w:p w:rsidR="005A43BA" w:rsidRPr="005A43BA" w:rsidRDefault="00887900" w:rsidP="00887900">
            <w:pPr>
              <w:ind w:firstLine="0"/>
              <w:jc w:val="both"/>
              <w:rPr>
                <w:color w:val="000000"/>
                <w:sz w:val="24"/>
                <w:szCs w:val="24"/>
              </w:rPr>
            </w:pPr>
            <w:r>
              <w:rPr>
                <w:color w:val="000000"/>
                <w:sz w:val="24"/>
                <w:szCs w:val="24"/>
              </w:rPr>
              <w:t>7.</w:t>
            </w:r>
          </w:p>
        </w:tc>
        <w:tc>
          <w:tcPr>
            <w:tcW w:w="3828" w:type="dxa"/>
          </w:tcPr>
          <w:p w:rsidR="005A43BA" w:rsidRPr="005A43BA" w:rsidRDefault="005A43BA" w:rsidP="00887900">
            <w:pPr>
              <w:ind w:firstLine="0"/>
              <w:jc w:val="both"/>
              <w:rPr>
                <w:color w:val="000000"/>
                <w:sz w:val="24"/>
                <w:szCs w:val="24"/>
              </w:rPr>
            </w:pPr>
            <w:r w:rsidRPr="005A43BA">
              <w:rPr>
                <w:color w:val="000000"/>
                <w:sz w:val="24"/>
                <w:szCs w:val="24"/>
              </w:rPr>
              <w:t>Наименование объекта закупки</w:t>
            </w:r>
          </w:p>
        </w:tc>
        <w:tc>
          <w:tcPr>
            <w:tcW w:w="5811" w:type="dxa"/>
          </w:tcPr>
          <w:p w:rsidR="005A43BA" w:rsidRPr="005A43BA" w:rsidRDefault="005A43BA" w:rsidP="00336B3A">
            <w:pPr>
              <w:ind w:firstLine="0"/>
              <w:jc w:val="both"/>
              <w:rPr>
                <w:color w:val="000000"/>
                <w:sz w:val="24"/>
                <w:szCs w:val="24"/>
              </w:rPr>
            </w:pPr>
            <w:r w:rsidRPr="005A43BA">
              <w:rPr>
                <w:color w:val="000000"/>
                <w:sz w:val="24"/>
                <w:szCs w:val="24"/>
              </w:rPr>
              <w:t xml:space="preserve">Объект закупки: </w:t>
            </w:r>
            <w:r w:rsidR="00DA4535" w:rsidRPr="00DA4535">
              <w:rPr>
                <w:color w:val="000000"/>
                <w:sz w:val="24"/>
                <w:szCs w:val="24"/>
              </w:rPr>
              <w:t>капитальный ремонт артезианской скважины и участка водопроводных сетей, расположенных по адресу: Смоленская область, Духовщинский район, Булгаковское сельское поселение, дер. Большое Береснево, ул. Приозерная</w:t>
            </w:r>
          </w:p>
        </w:tc>
      </w:tr>
      <w:tr w:rsidR="005A43BA" w:rsidRPr="005A43BA" w:rsidTr="000A584B">
        <w:tc>
          <w:tcPr>
            <w:tcW w:w="709" w:type="dxa"/>
          </w:tcPr>
          <w:p w:rsidR="005A43BA" w:rsidRPr="005A43BA" w:rsidRDefault="00887900" w:rsidP="00887900">
            <w:pPr>
              <w:ind w:firstLine="0"/>
              <w:jc w:val="both"/>
              <w:rPr>
                <w:color w:val="000000"/>
                <w:sz w:val="24"/>
                <w:szCs w:val="24"/>
              </w:rPr>
            </w:pPr>
            <w:r>
              <w:rPr>
                <w:color w:val="000000"/>
                <w:sz w:val="24"/>
                <w:szCs w:val="24"/>
              </w:rPr>
              <w:t>8.</w:t>
            </w:r>
          </w:p>
        </w:tc>
        <w:tc>
          <w:tcPr>
            <w:tcW w:w="3828" w:type="dxa"/>
          </w:tcPr>
          <w:p w:rsidR="005A43BA" w:rsidRPr="005A43BA" w:rsidRDefault="005A43BA" w:rsidP="00887900">
            <w:pPr>
              <w:ind w:firstLine="0"/>
              <w:jc w:val="both"/>
              <w:rPr>
                <w:color w:val="000000"/>
                <w:sz w:val="24"/>
                <w:szCs w:val="24"/>
              </w:rPr>
            </w:pPr>
            <w:r w:rsidRPr="005A43BA">
              <w:rPr>
                <w:color w:val="000000"/>
                <w:sz w:val="24"/>
                <w:szCs w:val="24"/>
              </w:rPr>
              <w:t>Информация (при наличии), предусмотренная правилами использования каталога товаров, работ, услуг для обеспечения государственных и муниципальных нужд</w:t>
            </w:r>
          </w:p>
        </w:tc>
        <w:tc>
          <w:tcPr>
            <w:tcW w:w="5811" w:type="dxa"/>
          </w:tcPr>
          <w:p w:rsidR="00027D95" w:rsidRDefault="005A43BA" w:rsidP="00027D95">
            <w:pPr>
              <w:ind w:firstLine="0"/>
              <w:jc w:val="both"/>
              <w:rPr>
                <w:color w:val="000000"/>
                <w:sz w:val="24"/>
                <w:szCs w:val="24"/>
              </w:rPr>
            </w:pPr>
            <w:r w:rsidRPr="005A43BA">
              <w:rPr>
                <w:b/>
                <w:color w:val="000000"/>
                <w:sz w:val="24"/>
                <w:szCs w:val="24"/>
              </w:rPr>
              <w:t xml:space="preserve">Описание объекта закупки </w:t>
            </w:r>
            <w:r w:rsidR="00174A0F">
              <w:rPr>
                <w:color w:val="000000"/>
                <w:sz w:val="24"/>
                <w:szCs w:val="24"/>
              </w:rPr>
              <w:t xml:space="preserve">содержится в </w:t>
            </w:r>
            <w:r w:rsidRPr="005A43BA">
              <w:rPr>
                <w:color w:val="000000"/>
                <w:sz w:val="24"/>
                <w:szCs w:val="24"/>
              </w:rPr>
              <w:t xml:space="preserve">«Техническом задании» </w:t>
            </w:r>
            <w:r w:rsidR="00027D95" w:rsidRPr="00027D95">
              <w:rPr>
                <w:color w:val="000000"/>
                <w:sz w:val="24"/>
                <w:szCs w:val="24"/>
              </w:rPr>
              <w:t xml:space="preserve">(Приложение № </w:t>
            </w:r>
            <w:r w:rsidR="00027D95">
              <w:rPr>
                <w:color w:val="000000"/>
                <w:sz w:val="24"/>
                <w:szCs w:val="24"/>
              </w:rPr>
              <w:t>1</w:t>
            </w:r>
            <w:r w:rsidR="00027D95" w:rsidRPr="00027D95">
              <w:rPr>
                <w:color w:val="000000"/>
                <w:sz w:val="24"/>
                <w:szCs w:val="24"/>
              </w:rPr>
              <w:t xml:space="preserve"> к  </w:t>
            </w:r>
            <w:r w:rsidR="00DA4535">
              <w:rPr>
                <w:color w:val="000000"/>
                <w:sz w:val="24"/>
                <w:szCs w:val="24"/>
              </w:rPr>
              <w:t>извещению</w:t>
            </w:r>
            <w:r w:rsidR="00027D95" w:rsidRPr="00027D95">
              <w:rPr>
                <w:color w:val="000000"/>
                <w:sz w:val="24"/>
                <w:szCs w:val="24"/>
              </w:rPr>
              <w:t>)</w:t>
            </w:r>
            <w:r w:rsidR="00027D95">
              <w:rPr>
                <w:color w:val="000000"/>
                <w:sz w:val="24"/>
                <w:szCs w:val="24"/>
              </w:rPr>
              <w:t>.</w:t>
            </w:r>
          </w:p>
          <w:p w:rsidR="005A43BA" w:rsidRPr="005A43BA" w:rsidRDefault="005A43BA" w:rsidP="00DA4535">
            <w:pPr>
              <w:ind w:firstLine="0"/>
              <w:jc w:val="both"/>
              <w:rPr>
                <w:color w:val="000000"/>
                <w:sz w:val="24"/>
                <w:szCs w:val="24"/>
              </w:rPr>
            </w:pPr>
            <w:r w:rsidRPr="00F55F33">
              <w:rPr>
                <w:b/>
                <w:color w:val="000000"/>
                <w:sz w:val="24"/>
                <w:szCs w:val="24"/>
              </w:rPr>
              <w:t>Ус</w:t>
            </w:r>
            <w:r w:rsidRPr="005A43BA">
              <w:rPr>
                <w:b/>
                <w:color w:val="000000"/>
                <w:sz w:val="24"/>
                <w:szCs w:val="24"/>
              </w:rPr>
              <w:t xml:space="preserve">ловия контракта содержатся </w:t>
            </w:r>
            <w:r w:rsidRPr="005A43BA">
              <w:rPr>
                <w:color w:val="000000"/>
                <w:sz w:val="24"/>
                <w:szCs w:val="24"/>
              </w:rPr>
              <w:t xml:space="preserve">в «Проекте контракта» </w:t>
            </w:r>
            <w:r w:rsidR="00027D95" w:rsidRPr="00027D95">
              <w:rPr>
                <w:color w:val="000000"/>
                <w:sz w:val="24"/>
                <w:szCs w:val="24"/>
              </w:rPr>
              <w:t xml:space="preserve">(Приложение № 3 к </w:t>
            </w:r>
            <w:r w:rsidR="00DA4535">
              <w:rPr>
                <w:color w:val="000000"/>
                <w:sz w:val="24"/>
                <w:szCs w:val="24"/>
              </w:rPr>
              <w:t>извещению</w:t>
            </w:r>
            <w:r w:rsidR="00027D95" w:rsidRPr="00027D95">
              <w:rPr>
                <w:color w:val="000000"/>
                <w:sz w:val="24"/>
                <w:szCs w:val="24"/>
              </w:rPr>
              <w:t>)</w:t>
            </w:r>
            <w:r w:rsidRPr="005A43BA">
              <w:rPr>
                <w:color w:val="000000"/>
                <w:sz w:val="24"/>
                <w:szCs w:val="24"/>
              </w:rPr>
              <w:t>.</w:t>
            </w:r>
          </w:p>
        </w:tc>
      </w:tr>
      <w:tr w:rsidR="005A43BA" w:rsidRPr="005A43BA" w:rsidTr="000A584B">
        <w:tc>
          <w:tcPr>
            <w:tcW w:w="709" w:type="dxa"/>
          </w:tcPr>
          <w:p w:rsidR="005A43BA" w:rsidRPr="005A43BA" w:rsidRDefault="00887900" w:rsidP="00887900">
            <w:pPr>
              <w:ind w:firstLine="0"/>
              <w:jc w:val="both"/>
              <w:rPr>
                <w:color w:val="000000"/>
                <w:sz w:val="24"/>
                <w:szCs w:val="24"/>
              </w:rPr>
            </w:pPr>
            <w:r>
              <w:rPr>
                <w:color w:val="000000"/>
                <w:sz w:val="24"/>
                <w:szCs w:val="24"/>
              </w:rPr>
              <w:t>9.</w:t>
            </w:r>
          </w:p>
        </w:tc>
        <w:tc>
          <w:tcPr>
            <w:tcW w:w="3828" w:type="dxa"/>
          </w:tcPr>
          <w:p w:rsidR="005A43BA" w:rsidRPr="005A43BA" w:rsidRDefault="005A43BA" w:rsidP="00887900">
            <w:pPr>
              <w:ind w:firstLine="0"/>
              <w:jc w:val="both"/>
              <w:rPr>
                <w:color w:val="000000"/>
                <w:sz w:val="24"/>
                <w:szCs w:val="24"/>
              </w:rPr>
            </w:pPr>
            <w:r w:rsidRPr="005A43BA">
              <w:rPr>
                <w:color w:val="000000"/>
                <w:sz w:val="24"/>
                <w:szCs w:val="24"/>
              </w:rPr>
              <w:t xml:space="preserve">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w:t>
            </w:r>
            <w:r w:rsidRPr="005A43BA">
              <w:rPr>
                <w:color w:val="000000"/>
                <w:sz w:val="24"/>
                <w:szCs w:val="24"/>
              </w:rPr>
              <w:lastRenderedPageBreak/>
              <w:t xml:space="preserve">химические, </w:t>
            </w:r>
            <w:r w:rsidR="00F55F33" w:rsidRPr="005A43BA">
              <w:rPr>
                <w:color w:val="000000"/>
                <w:sz w:val="24"/>
                <w:szCs w:val="24"/>
              </w:rPr>
              <w:t>группированные</w:t>
            </w:r>
            <w:r w:rsidRPr="005A43BA">
              <w:rPr>
                <w:color w:val="000000"/>
                <w:sz w:val="24"/>
                <w:szCs w:val="24"/>
              </w:rPr>
              <w:t xml:space="preserve"> наименования</w:t>
            </w:r>
          </w:p>
        </w:tc>
        <w:tc>
          <w:tcPr>
            <w:tcW w:w="5811" w:type="dxa"/>
          </w:tcPr>
          <w:p w:rsidR="005A43BA" w:rsidRPr="005A43BA" w:rsidRDefault="005A43BA" w:rsidP="00887900">
            <w:pPr>
              <w:jc w:val="both"/>
              <w:rPr>
                <w:color w:val="000000"/>
                <w:sz w:val="24"/>
                <w:szCs w:val="24"/>
              </w:rPr>
            </w:pPr>
            <w:r w:rsidRPr="005A43BA">
              <w:rPr>
                <w:color w:val="000000"/>
                <w:sz w:val="24"/>
                <w:szCs w:val="24"/>
              </w:rPr>
              <w:lastRenderedPageBreak/>
              <w:t>-</w:t>
            </w:r>
          </w:p>
        </w:tc>
      </w:tr>
      <w:tr w:rsidR="005A43BA" w:rsidRPr="005A43BA" w:rsidTr="000A584B">
        <w:tc>
          <w:tcPr>
            <w:tcW w:w="709" w:type="dxa"/>
          </w:tcPr>
          <w:p w:rsidR="005A43BA" w:rsidRPr="005A43BA" w:rsidRDefault="00887900" w:rsidP="00887900">
            <w:pPr>
              <w:ind w:firstLine="0"/>
              <w:jc w:val="both"/>
              <w:rPr>
                <w:color w:val="000000"/>
                <w:sz w:val="24"/>
                <w:szCs w:val="24"/>
              </w:rPr>
            </w:pPr>
            <w:r>
              <w:rPr>
                <w:color w:val="000000"/>
                <w:sz w:val="24"/>
                <w:szCs w:val="24"/>
              </w:rPr>
              <w:lastRenderedPageBreak/>
              <w:t>1</w:t>
            </w:r>
            <w:r w:rsidR="005A43BA" w:rsidRPr="005A43BA">
              <w:rPr>
                <w:color w:val="000000"/>
                <w:sz w:val="24"/>
                <w:szCs w:val="24"/>
              </w:rPr>
              <w:t>0.</w:t>
            </w:r>
          </w:p>
        </w:tc>
        <w:tc>
          <w:tcPr>
            <w:tcW w:w="3828" w:type="dxa"/>
          </w:tcPr>
          <w:p w:rsidR="005A43BA" w:rsidRPr="005A43BA" w:rsidRDefault="005A43BA" w:rsidP="00E62375">
            <w:pPr>
              <w:ind w:firstLine="0"/>
              <w:jc w:val="both"/>
              <w:rPr>
                <w:color w:val="000000"/>
                <w:sz w:val="24"/>
                <w:szCs w:val="24"/>
              </w:rPr>
            </w:pPr>
            <w:r w:rsidRPr="005A43BA">
              <w:rPr>
                <w:color w:val="000000"/>
                <w:sz w:val="24"/>
                <w:szCs w:val="24"/>
              </w:rPr>
              <w:t>Информация о количестве, единице измерения и месте поставки товара</w:t>
            </w:r>
          </w:p>
        </w:tc>
        <w:tc>
          <w:tcPr>
            <w:tcW w:w="5811" w:type="dxa"/>
          </w:tcPr>
          <w:p w:rsidR="005A43BA" w:rsidRPr="00027D95" w:rsidRDefault="005A43BA" w:rsidP="00DA4535">
            <w:pPr>
              <w:ind w:firstLine="0"/>
              <w:jc w:val="both"/>
              <w:rPr>
                <w:color w:val="000000"/>
                <w:sz w:val="24"/>
                <w:szCs w:val="24"/>
                <w:highlight w:val="yellow"/>
              </w:rPr>
            </w:pPr>
            <w:r w:rsidRPr="000A584B">
              <w:rPr>
                <w:color w:val="000000"/>
                <w:sz w:val="24"/>
                <w:szCs w:val="24"/>
              </w:rPr>
              <w:t>Место поставки:</w:t>
            </w:r>
            <w:r w:rsidR="00E62375" w:rsidRPr="000A584B">
              <w:rPr>
                <w:sz w:val="24"/>
                <w:szCs w:val="24"/>
              </w:rPr>
              <w:t xml:space="preserve"> в соответствии с локальным сметным</w:t>
            </w:r>
            <w:r w:rsidR="00DA4535">
              <w:rPr>
                <w:sz w:val="24"/>
                <w:szCs w:val="24"/>
              </w:rPr>
              <w:t xml:space="preserve"> расчетом</w:t>
            </w:r>
            <w:r w:rsidR="00E62375" w:rsidRPr="000A584B">
              <w:rPr>
                <w:sz w:val="24"/>
                <w:szCs w:val="24"/>
              </w:rPr>
              <w:t xml:space="preserve"> </w:t>
            </w:r>
          </w:p>
        </w:tc>
      </w:tr>
      <w:tr w:rsidR="005A43BA" w:rsidRPr="005A43BA" w:rsidTr="000A584B">
        <w:tc>
          <w:tcPr>
            <w:tcW w:w="709" w:type="dxa"/>
          </w:tcPr>
          <w:p w:rsidR="005A43BA" w:rsidRPr="005A43BA" w:rsidRDefault="00E62375" w:rsidP="00E62375">
            <w:pPr>
              <w:ind w:firstLine="0"/>
              <w:jc w:val="both"/>
              <w:rPr>
                <w:color w:val="000000"/>
                <w:sz w:val="24"/>
                <w:szCs w:val="24"/>
              </w:rPr>
            </w:pPr>
            <w:r>
              <w:rPr>
                <w:color w:val="000000"/>
                <w:sz w:val="24"/>
                <w:szCs w:val="24"/>
              </w:rPr>
              <w:t>1</w:t>
            </w:r>
            <w:r w:rsidR="005A43BA" w:rsidRPr="005A43BA">
              <w:rPr>
                <w:color w:val="000000"/>
                <w:sz w:val="24"/>
                <w:szCs w:val="24"/>
              </w:rPr>
              <w:t>1.</w:t>
            </w:r>
          </w:p>
        </w:tc>
        <w:tc>
          <w:tcPr>
            <w:tcW w:w="3828" w:type="dxa"/>
          </w:tcPr>
          <w:p w:rsidR="005A43BA" w:rsidRPr="005A43BA" w:rsidRDefault="005A43BA" w:rsidP="00E62375">
            <w:pPr>
              <w:ind w:firstLine="0"/>
              <w:jc w:val="both"/>
              <w:rPr>
                <w:color w:val="000000"/>
                <w:sz w:val="24"/>
                <w:szCs w:val="24"/>
              </w:rPr>
            </w:pPr>
            <w:r w:rsidRPr="005A43BA">
              <w:rPr>
                <w:color w:val="000000"/>
                <w:sz w:val="24"/>
                <w:szCs w:val="24"/>
              </w:rPr>
              <w:t>Информация об объеме, о единице измерения (при наличии) и месте выполнения работы или оказания услуги</w:t>
            </w:r>
          </w:p>
        </w:tc>
        <w:tc>
          <w:tcPr>
            <w:tcW w:w="5811" w:type="dxa"/>
          </w:tcPr>
          <w:p w:rsidR="005A43BA" w:rsidRPr="005A43BA" w:rsidRDefault="00E62375" w:rsidP="00DA4535">
            <w:pPr>
              <w:ind w:firstLine="0"/>
              <w:jc w:val="both"/>
              <w:rPr>
                <w:color w:val="000000"/>
                <w:sz w:val="24"/>
                <w:szCs w:val="24"/>
              </w:rPr>
            </w:pPr>
            <w:r>
              <w:rPr>
                <w:color w:val="000000"/>
                <w:sz w:val="24"/>
                <w:szCs w:val="24"/>
              </w:rPr>
              <w:t>Информация содержится</w:t>
            </w:r>
            <w:r w:rsidR="005A43BA" w:rsidRPr="005A43BA">
              <w:rPr>
                <w:color w:val="000000"/>
                <w:sz w:val="24"/>
                <w:szCs w:val="24"/>
              </w:rPr>
              <w:t xml:space="preserve"> в  «Проекте контракта» </w:t>
            </w:r>
            <w:r w:rsidR="00027D95">
              <w:rPr>
                <w:color w:val="000000"/>
                <w:sz w:val="24"/>
                <w:szCs w:val="24"/>
              </w:rPr>
              <w:t>(Приложение № 3 к</w:t>
            </w:r>
            <w:r w:rsidR="005A43BA" w:rsidRPr="005A43BA">
              <w:rPr>
                <w:color w:val="000000"/>
                <w:sz w:val="24"/>
                <w:szCs w:val="24"/>
              </w:rPr>
              <w:t xml:space="preserve">  </w:t>
            </w:r>
            <w:r w:rsidR="00DA4535">
              <w:rPr>
                <w:color w:val="000000"/>
                <w:sz w:val="24"/>
                <w:szCs w:val="24"/>
              </w:rPr>
              <w:t>извещению</w:t>
            </w:r>
            <w:r w:rsidR="00027D95">
              <w:rPr>
                <w:color w:val="000000"/>
                <w:sz w:val="24"/>
                <w:szCs w:val="24"/>
              </w:rPr>
              <w:t>)</w:t>
            </w:r>
          </w:p>
        </w:tc>
      </w:tr>
      <w:tr w:rsidR="005A43BA" w:rsidRPr="005A43BA" w:rsidTr="000A584B">
        <w:tc>
          <w:tcPr>
            <w:tcW w:w="709" w:type="dxa"/>
          </w:tcPr>
          <w:p w:rsidR="005A43BA" w:rsidRPr="005A43BA" w:rsidRDefault="001573E6" w:rsidP="001573E6">
            <w:pPr>
              <w:ind w:firstLine="0"/>
              <w:jc w:val="both"/>
              <w:rPr>
                <w:color w:val="000000"/>
                <w:sz w:val="24"/>
                <w:szCs w:val="24"/>
              </w:rPr>
            </w:pPr>
            <w:r>
              <w:rPr>
                <w:color w:val="000000"/>
                <w:sz w:val="24"/>
                <w:szCs w:val="24"/>
              </w:rPr>
              <w:t>1</w:t>
            </w:r>
            <w:r w:rsidR="005A43BA" w:rsidRPr="005A43BA">
              <w:rPr>
                <w:color w:val="000000"/>
                <w:sz w:val="24"/>
                <w:szCs w:val="24"/>
              </w:rPr>
              <w:t>2.</w:t>
            </w:r>
          </w:p>
        </w:tc>
        <w:tc>
          <w:tcPr>
            <w:tcW w:w="3828" w:type="dxa"/>
          </w:tcPr>
          <w:p w:rsidR="005A43BA" w:rsidRPr="005A43BA" w:rsidRDefault="005A43BA" w:rsidP="001573E6">
            <w:pPr>
              <w:ind w:firstLine="0"/>
              <w:jc w:val="both"/>
              <w:rPr>
                <w:color w:val="000000"/>
                <w:sz w:val="24"/>
                <w:szCs w:val="24"/>
              </w:rPr>
            </w:pPr>
            <w:r w:rsidRPr="005A43BA">
              <w:rPr>
                <w:color w:val="000000"/>
                <w:sz w:val="24"/>
                <w:szCs w:val="24"/>
              </w:rPr>
              <w:t>Срок исполнения контракта (отдельных этапов исполнения контракта)</w:t>
            </w:r>
          </w:p>
        </w:tc>
        <w:tc>
          <w:tcPr>
            <w:tcW w:w="5811" w:type="dxa"/>
          </w:tcPr>
          <w:p w:rsidR="005A43BA" w:rsidRPr="005A43BA" w:rsidRDefault="005A43BA" w:rsidP="00E62375">
            <w:pPr>
              <w:ind w:firstLine="0"/>
              <w:jc w:val="both"/>
              <w:rPr>
                <w:color w:val="FF0000"/>
                <w:sz w:val="24"/>
                <w:szCs w:val="24"/>
              </w:rPr>
            </w:pPr>
            <w:r w:rsidRPr="005A43BA">
              <w:rPr>
                <w:sz w:val="24"/>
                <w:szCs w:val="24"/>
              </w:rPr>
              <w:t>Начало работ: с момента заключения контракта</w:t>
            </w:r>
          </w:p>
          <w:p w:rsidR="005A43BA" w:rsidRPr="005A43BA" w:rsidRDefault="005A43BA" w:rsidP="00DA4535">
            <w:pPr>
              <w:ind w:firstLine="0"/>
              <w:jc w:val="both"/>
              <w:rPr>
                <w:color w:val="000000"/>
                <w:sz w:val="24"/>
                <w:szCs w:val="24"/>
              </w:rPr>
            </w:pPr>
            <w:r w:rsidRPr="005A43BA">
              <w:rPr>
                <w:sz w:val="24"/>
                <w:szCs w:val="24"/>
              </w:rPr>
              <w:t xml:space="preserve">окончание работ: по </w:t>
            </w:r>
            <w:r w:rsidR="007B13F0">
              <w:rPr>
                <w:sz w:val="24"/>
                <w:szCs w:val="24"/>
              </w:rPr>
              <w:t>31</w:t>
            </w:r>
            <w:r w:rsidRPr="005A43BA">
              <w:rPr>
                <w:color w:val="000000"/>
                <w:sz w:val="24"/>
                <w:szCs w:val="24"/>
              </w:rPr>
              <w:t>.0</w:t>
            </w:r>
            <w:r w:rsidR="00DA4535">
              <w:rPr>
                <w:color w:val="000000"/>
                <w:sz w:val="24"/>
                <w:szCs w:val="24"/>
              </w:rPr>
              <w:t>7</w:t>
            </w:r>
            <w:r w:rsidRPr="005A43BA">
              <w:rPr>
                <w:color w:val="000000"/>
                <w:sz w:val="24"/>
                <w:szCs w:val="24"/>
              </w:rPr>
              <w:t>.202</w:t>
            </w:r>
            <w:r w:rsidR="00DA4535">
              <w:rPr>
                <w:color w:val="000000"/>
                <w:sz w:val="24"/>
                <w:szCs w:val="24"/>
              </w:rPr>
              <w:t>3</w:t>
            </w:r>
            <w:r w:rsidRPr="005A43BA">
              <w:rPr>
                <w:color w:val="000000"/>
                <w:sz w:val="24"/>
                <w:szCs w:val="24"/>
              </w:rPr>
              <w:t xml:space="preserve"> года (включительно).</w:t>
            </w:r>
          </w:p>
        </w:tc>
      </w:tr>
      <w:tr w:rsidR="005A43BA" w:rsidRPr="005A43BA" w:rsidTr="000A584B">
        <w:tc>
          <w:tcPr>
            <w:tcW w:w="709" w:type="dxa"/>
          </w:tcPr>
          <w:p w:rsidR="005A43BA" w:rsidRPr="005A43BA" w:rsidRDefault="001573E6" w:rsidP="001573E6">
            <w:pPr>
              <w:ind w:firstLine="0"/>
              <w:jc w:val="both"/>
              <w:rPr>
                <w:color w:val="000000"/>
                <w:sz w:val="24"/>
                <w:szCs w:val="24"/>
              </w:rPr>
            </w:pPr>
            <w:r>
              <w:rPr>
                <w:color w:val="000000"/>
                <w:sz w:val="24"/>
                <w:szCs w:val="24"/>
              </w:rPr>
              <w:t>1</w:t>
            </w:r>
            <w:r w:rsidR="005A43BA" w:rsidRPr="005A43BA">
              <w:rPr>
                <w:color w:val="000000"/>
                <w:sz w:val="24"/>
                <w:szCs w:val="24"/>
              </w:rPr>
              <w:t>3.</w:t>
            </w:r>
          </w:p>
        </w:tc>
        <w:tc>
          <w:tcPr>
            <w:tcW w:w="3828" w:type="dxa"/>
          </w:tcPr>
          <w:p w:rsidR="005A43BA" w:rsidRPr="005A43BA" w:rsidRDefault="005A43BA" w:rsidP="001573E6">
            <w:pPr>
              <w:ind w:firstLine="0"/>
              <w:jc w:val="both"/>
              <w:rPr>
                <w:color w:val="000000"/>
                <w:sz w:val="24"/>
                <w:szCs w:val="24"/>
              </w:rPr>
            </w:pPr>
            <w:r w:rsidRPr="005A43BA">
              <w:rPr>
                <w:color w:val="000000"/>
                <w:sz w:val="24"/>
                <w:szCs w:val="24"/>
              </w:rPr>
              <w:t>Начальная (максимальная) цена контракта (цена отдельных этапов исполнения контракта, если проектом контракта предусмотрены такие этапы). В случае, предусмотренном частью 24 статьи 22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частью 2 статьи 34 Федерального закона, указываются ориентировочное значение цены контракта либо формула цены и максимальное значение цены контракта</w:t>
            </w:r>
            <w:r w:rsidRPr="005A43BA">
              <w:rPr>
                <w:color w:val="000000"/>
                <w:sz w:val="24"/>
                <w:szCs w:val="24"/>
              </w:rPr>
              <w:br/>
            </w:r>
          </w:p>
        </w:tc>
        <w:tc>
          <w:tcPr>
            <w:tcW w:w="5811" w:type="dxa"/>
          </w:tcPr>
          <w:p w:rsidR="00DA4535" w:rsidRDefault="00DA4535" w:rsidP="001573E6">
            <w:pPr>
              <w:ind w:firstLine="0"/>
              <w:jc w:val="both"/>
              <w:rPr>
                <w:b/>
                <w:color w:val="000000"/>
                <w:sz w:val="24"/>
                <w:szCs w:val="24"/>
              </w:rPr>
            </w:pPr>
            <w:r w:rsidRPr="00DA4535">
              <w:rPr>
                <w:b/>
                <w:color w:val="000000"/>
                <w:sz w:val="24"/>
                <w:szCs w:val="24"/>
              </w:rPr>
              <w:t xml:space="preserve">2 567 940,00  (два миллиона пятьсот шестьдесят </w:t>
            </w:r>
            <w:r>
              <w:rPr>
                <w:b/>
                <w:color w:val="000000"/>
                <w:sz w:val="24"/>
                <w:szCs w:val="24"/>
              </w:rPr>
              <w:t xml:space="preserve">семь </w:t>
            </w:r>
            <w:r w:rsidRPr="00DA4535">
              <w:rPr>
                <w:b/>
                <w:color w:val="000000"/>
                <w:sz w:val="24"/>
                <w:szCs w:val="24"/>
              </w:rPr>
              <w:t>тысяч девятьсот сорок)  рублей  00 копеек</w:t>
            </w:r>
            <w:r>
              <w:rPr>
                <w:b/>
                <w:color w:val="000000"/>
                <w:sz w:val="24"/>
                <w:szCs w:val="24"/>
              </w:rPr>
              <w:t>.</w:t>
            </w:r>
          </w:p>
          <w:p w:rsidR="005A43BA" w:rsidRPr="005A43BA" w:rsidRDefault="005A43BA" w:rsidP="001573E6">
            <w:pPr>
              <w:ind w:firstLine="0"/>
              <w:jc w:val="both"/>
              <w:rPr>
                <w:color w:val="000000"/>
                <w:sz w:val="24"/>
                <w:szCs w:val="24"/>
              </w:rPr>
            </w:pPr>
            <w:r w:rsidRPr="005A43BA">
              <w:rPr>
                <w:color w:val="000000"/>
                <w:sz w:val="24"/>
                <w:szCs w:val="24"/>
              </w:rPr>
              <w:t>Цена контракта включает в себя: все затраты, накладные расходы, налоги, пошлины, таможенные платежи, страхование и прочие сборы и другие обязательные платежи, которые поставщик должен выплатить в связи с выполнением обязательств по контракту в соответствии с законодательством РФ</w:t>
            </w:r>
          </w:p>
        </w:tc>
      </w:tr>
      <w:tr w:rsidR="005A43BA" w:rsidRPr="005A43BA" w:rsidTr="000A584B">
        <w:tc>
          <w:tcPr>
            <w:tcW w:w="709" w:type="dxa"/>
          </w:tcPr>
          <w:p w:rsidR="005A43BA" w:rsidRPr="005A43BA" w:rsidRDefault="001573E6" w:rsidP="001573E6">
            <w:pPr>
              <w:ind w:firstLine="0"/>
              <w:jc w:val="both"/>
              <w:rPr>
                <w:color w:val="000000"/>
                <w:sz w:val="24"/>
                <w:szCs w:val="24"/>
              </w:rPr>
            </w:pPr>
            <w:r>
              <w:rPr>
                <w:color w:val="000000"/>
                <w:sz w:val="24"/>
                <w:szCs w:val="24"/>
              </w:rPr>
              <w:t>1</w:t>
            </w:r>
            <w:r w:rsidR="005A43BA" w:rsidRPr="005A43BA">
              <w:rPr>
                <w:color w:val="000000"/>
                <w:sz w:val="24"/>
                <w:szCs w:val="24"/>
              </w:rPr>
              <w:t>4.</w:t>
            </w:r>
          </w:p>
        </w:tc>
        <w:tc>
          <w:tcPr>
            <w:tcW w:w="3828" w:type="dxa"/>
          </w:tcPr>
          <w:p w:rsidR="005A43BA" w:rsidRPr="005A43BA" w:rsidRDefault="005A43BA" w:rsidP="001573E6">
            <w:pPr>
              <w:ind w:firstLine="0"/>
              <w:jc w:val="both"/>
              <w:rPr>
                <w:color w:val="000000"/>
                <w:sz w:val="24"/>
                <w:szCs w:val="24"/>
              </w:rPr>
            </w:pPr>
            <w:r w:rsidRPr="005A43BA">
              <w:rPr>
                <w:color w:val="000000"/>
                <w:sz w:val="24"/>
                <w:szCs w:val="24"/>
              </w:rPr>
              <w:t>Источник финансирования</w:t>
            </w:r>
            <w:r w:rsidRPr="005A43BA">
              <w:rPr>
                <w:color w:val="000000"/>
                <w:sz w:val="24"/>
                <w:szCs w:val="24"/>
              </w:rPr>
              <w:br/>
            </w:r>
          </w:p>
        </w:tc>
        <w:tc>
          <w:tcPr>
            <w:tcW w:w="5811" w:type="dxa"/>
          </w:tcPr>
          <w:p w:rsidR="005A43BA" w:rsidRPr="005A43BA" w:rsidRDefault="005A43BA" w:rsidP="001573E6">
            <w:pPr>
              <w:pStyle w:val="ConsCell"/>
              <w:jc w:val="both"/>
              <w:rPr>
                <w:rFonts w:ascii="Times New Roman" w:hAnsi="Times New Roman" w:cs="Times New Roman"/>
                <w:sz w:val="24"/>
                <w:szCs w:val="24"/>
              </w:rPr>
            </w:pPr>
            <w:r w:rsidRPr="005A43BA">
              <w:rPr>
                <w:rFonts w:ascii="Times New Roman" w:hAnsi="Times New Roman" w:cs="Times New Roman"/>
                <w:sz w:val="24"/>
                <w:szCs w:val="24"/>
              </w:rPr>
              <w:t xml:space="preserve">Областной бюджет, бюджет </w:t>
            </w:r>
            <w:r w:rsidR="001573E6">
              <w:rPr>
                <w:rFonts w:ascii="Times New Roman" w:hAnsi="Times New Roman" w:cs="Times New Roman"/>
                <w:sz w:val="24"/>
                <w:szCs w:val="24"/>
              </w:rPr>
              <w:t xml:space="preserve">Булгаковского </w:t>
            </w:r>
            <w:r w:rsidRPr="005A43BA">
              <w:rPr>
                <w:rFonts w:ascii="Times New Roman" w:hAnsi="Times New Roman" w:cs="Times New Roman"/>
                <w:sz w:val="24"/>
                <w:szCs w:val="24"/>
              </w:rPr>
              <w:t xml:space="preserve">сельского поселения </w:t>
            </w:r>
            <w:r w:rsidR="001573E6">
              <w:rPr>
                <w:rFonts w:ascii="Times New Roman" w:hAnsi="Times New Roman" w:cs="Times New Roman"/>
                <w:sz w:val="24"/>
                <w:szCs w:val="24"/>
              </w:rPr>
              <w:t xml:space="preserve">Духовщинского </w:t>
            </w:r>
            <w:r w:rsidRPr="005A43BA">
              <w:rPr>
                <w:rFonts w:ascii="Times New Roman" w:hAnsi="Times New Roman" w:cs="Times New Roman"/>
                <w:sz w:val="24"/>
                <w:szCs w:val="24"/>
              </w:rPr>
              <w:t>района Смоленской области</w:t>
            </w:r>
          </w:p>
        </w:tc>
      </w:tr>
      <w:tr w:rsidR="005A43BA" w:rsidRPr="005A43BA" w:rsidTr="000A584B">
        <w:tc>
          <w:tcPr>
            <w:tcW w:w="709" w:type="dxa"/>
          </w:tcPr>
          <w:p w:rsidR="005A43BA" w:rsidRPr="005A43BA" w:rsidRDefault="001573E6" w:rsidP="001573E6">
            <w:pPr>
              <w:ind w:firstLine="0"/>
              <w:jc w:val="both"/>
              <w:rPr>
                <w:color w:val="000000"/>
                <w:sz w:val="24"/>
                <w:szCs w:val="24"/>
              </w:rPr>
            </w:pPr>
            <w:r>
              <w:rPr>
                <w:color w:val="000000"/>
                <w:sz w:val="24"/>
                <w:szCs w:val="24"/>
              </w:rPr>
              <w:t>1</w:t>
            </w:r>
            <w:r w:rsidR="005A43BA" w:rsidRPr="005A43BA">
              <w:rPr>
                <w:color w:val="000000"/>
                <w:sz w:val="24"/>
                <w:szCs w:val="24"/>
              </w:rPr>
              <w:t>5.</w:t>
            </w:r>
          </w:p>
        </w:tc>
        <w:tc>
          <w:tcPr>
            <w:tcW w:w="3828" w:type="dxa"/>
          </w:tcPr>
          <w:p w:rsidR="005A43BA" w:rsidRPr="005A43BA" w:rsidRDefault="005A43BA" w:rsidP="001573E6">
            <w:pPr>
              <w:ind w:firstLine="0"/>
              <w:jc w:val="both"/>
              <w:rPr>
                <w:color w:val="000000"/>
                <w:sz w:val="24"/>
                <w:szCs w:val="24"/>
              </w:rPr>
            </w:pPr>
            <w:r w:rsidRPr="005A43BA">
              <w:rPr>
                <w:color w:val="000000"/>
                <w:sz w:val="24"/>
                <w:szCs w:val="24"/>
              </w:rPr>
              <w:t>Наименование валюты в соответствии с общероссийским классификатором валют</w:t>
            </w:r>
          </w:p>
        </w:tc>
        <w:tc>
          <w:tcPr>
            <w:tcW w:w="5811" w:type="dxa"/>
          </w:tcPr>
          <w:p w:rsidR="005A43BA" w:rsidRPr="005A43BA" w:rsidRDefault="005A43BA" w:rsidP="001573E6">
            <w:pPr>
              <w:ind w:firstLine="0"/>
              <w:jc w:val="both"/>
              <w:rPr>
                <w:color w:val="000000"/>
                <w:sz w:val="24"/>
                <w:szCs w:val="24"/>
              </w:rPr>
            </w:pPr>
            <w:r w:rsidRPr="005A43BA">
              <w:rPr>
                <w:color w:val="000000"/>
                <w:sz w:val="24"/>
                <w:szCs w:val="24"/>
              </w:rPr>
              <w:t>Российский рубль</w:t>
            </w:r>
          </w:p>
        </w:tc>
      </w:tr>
      <w:tr w:rsidR="005A43BA" w:rsidRPr="005A43BA" w:rsidTr="000A584B">
        <w:tc>
          <w:tcPr>
            <w:tcW w:w="709" w:type="dxa"/>
          </w:tcPr>
          <w:p w:rsidR="005A43BA" w:rsidRPr="005A43BA" w:rsidRDefault="001573E6" w:rsidP="001573E6">
            <w:pPr>
              <w:ind w:firstLine="0"/>
              <w:jc w:val="both"/>
              <w:rPr>
                <w:color w:val="000000"/>
                <w:sz w:val="24"/>
                <w:szCs w:val="24"/>
              </w:rPr>
            </w:pPr>
            <w:r>
              <w:rPr>
                <w:color w:val="000000"/>
                <w:sz w:val="24"/>
                <w:szCs w:val="24"/>
              </w:rPr>
              <w:t>1</w:t>
            </w:r>
            <w:r w:rsidR="005A43BA" w:rsidRPr="005A43BA">
              <w:rPr>
                <w:color w:val="000000"/>
                <w:sz w:val="24"/>
                <w:szCs w:val="24"/>
              </w:rPr>
              <w:t>6.</w:t>
            </w:r>
          </w:p>
        </w:tc>
        <w:tc>
          <w:tcPr>
            <w:tcW w:w="3828" w:type="dxa"/>
          </w:tcPr>
          <w:p w:rsidR="005A43BA" w:rsidRPr="005A43BA" w:rsidRDefault="005A43BA" w:rsidP="001573E6">
            <w:pPr>
              <w:ind w:firstLine="0"/>
              <w:jc w:val="both"/>
              <w:rPr>
                <w:color w:val="000000"/>
                <w:sz w:val="24"/>
                <w:szCs w:val="24"/>
              </w:rPr>
            </w:pPr>
            <w:r w:rsidRPr="005A43BA">
              <w:rPr>
                <w:color w:val="000000"/>
                <w:sz w:val="24"/>
                <w:szCs w:val="24"/>
              </w:rPr>
              <w:t>Размер аванса</w:t>
            </w:r>
          </w:p>
        </w:tc>
        <w:tc>
          <w:tcPr>
            <w:tcW w:w="5811" w:type="dxa"/>
          </w:tcPr>
          <w:p w:rsidR="005A43BA" w:rsidRPr="005A43BA" w:rsidRDefault="005A43BA" w:rsidP="00887900">
            <w:pPr>
              <w:jc w:val="both"/>
              <w:rPr>
                <w:color w:val="000000"/>
                <w:sz w:val="24"/>
                <w:szCs w:val="24"/>
              </w:rPr>
            </w:pPr>
            <w:r w:rsidRPr="005A43BA">
              <w:rPr>
                <w:color w:val="000000"/>
                <w:sz w:val="24"/>
                <w:szCs w:val="24"/>
              </w:rPr>
              <w:t>-</w:t>
            </w:r>
          </w:p>
        </w:tc>
      </w:tr>
      <w:tr w:rsidR="005A43BA" w:rsidRPr="005A43BA" w:rsidTr="000A584B">
        <w:tc>
          <w:tcPr>
            <w:tcW w:w="709" w:type="dxa"/>
          </w:tcPr>
          <w:p w:rsidR="005A43BA" w:rsidRPr="005A43BA" w:rsidRDefault="001573E6" w:rsidP="001573E6">
            <w:pPr>
              <w:ind w:firstLine="0"/>
              <w:jc w:val="both"/>
              <w:rPr>
                <w:color w:val="000000"/>
                <w:sz w:val="24"/>
                <w:szCs w:val="24"/>
              </w:rPr>
            </w:pPr>
            <w:r>
              <w:rPr>
                <w:color w:val="000000"/>
                <w:sz w:val="24"/>
                <w:szCs w:val="24"/>
              </w:rPr>
              <w:t>1</w:t>
            </w:r>
            <w:r w:rsidR="005A43BA" w:rsidRPr="005A43BA">
              <w:rPr>
                <w:color w:val="000000"/>
                <w:sz w:val="24"/>
                <w:szCs w:val="24"/>
              </w:rPr>
              <w:t>7.</w:t>
            </w:r>
          </w:p>
        </w:tc>
        <w:tc>
          <w:tcPr>
            <w:tcW w:w="3828" w:type="dxa"/>
          </w:tcPr>
          <w:p w:rsidR="005A43BA" w:rsidRPr="005A43BA" w:rsidRDefault="005A43BA" w:rsidP="001573E6">
            <w:pPr>
              <w:ind w:firstLine="0"/>
              <w:jc w:val="both"/>
              <w:rPr>
                <w:color w:val="000000"/>
                <w:sz w:val="24"/>
                <w:szCs w:val="24"/>
              </w:rPr>
            </w:pPr>
            <w:r w:rsidRPr="005A43BA">
              <w:rPr>
                <w:color w:val="000000"/>
                <w:sz w:val="24"/>
                <w:szCs w:val="24"/>
              </w:rPr>
              <w:t>Критерии оценки заявок на участие в конкурсах, величины значимости критериев</w:t>
            </w:r>
          </w:p>
        </w:tc>
        <w:tc>
          <w:tcPr>
            <w:tcW w:w="5811" w:type="dxa"/>
          </w:tcPr>
          <w:p w:rsidR="005A43BA" w:rsidRPr="005A43BA" w:rsidRDefault="005A43BA" w:rsidP="00887900">
            <w:pPr>
              <w:jc w:val="both"/>
              <w:rPr>
                <w:color w:val="000000"/>
                <w:sz w:val="24"/>
                <w:szCs w:val="24"/>
              </w:rPr>
            </w:pPr>
            <w:r w:rsidRPr="005A43BA">
              <w:rPr>
                <w:color w:val="000000"/>
                <w:sz w:val="24"/>
                <w:szCs w:val="24"/>
              </w:rPr>
              <w:t>-</w:t>
            </w:r>
          </w:p>
        </w:tc>
      </w:tr>
      <w:tr w:rsidR="005A43BA" w:rsidRPr="005A43BA" w:rsidTr="000A584B">
        <w:tc>
          <w:tcPr>
            <w:tcW w:w="709" w:type="dxa"/>
          </w:tcPr>
          <w:p w:rsidR="005A43BA" w:rsidRPr="005A43BA" w:rsidRDefault="001573E6" w:rsidP="001573E6">
            <w:pPr>
              <w:ind w:firstLine="0"/>
              <w:jc w:val="both"/>
              <w:rPr>
                <w:color w:val="000000"/>
                <w:sz w:val="24"/>
                <w:szCs w:val="24"/>
              </w:rPr>
            </w:pPr>
            <w:r>
              <w:rPr>
                <w:color w:val="000000"/>
                <w:sz w:val="24"/>
                <w:szCs w:val="24"/>
              </w:rPr>
              <w:t>1</w:t>
            </w:r>
            <w:r w:rsidR="005A43BA" w:rsidRPr="005A43BA">
              <w:rPr>
                <w:color w:val="000000"/>
                <w:sz w:val="24"/>
                <w:szCs w:val="24"/>
              </w:rPr>
              <w:t>8.</w:t>
            </w:r>
          </w:p>
        </w:tc>
        <w:tc>
          <w:tcPr>
            <w:tcW w:w="3828" w:type="dxa"/>
          </w:tcPr>
          <w:p w:rsidR="005A43BA" w:rsidRPr="005A43BA" w:rsidRDefault="005A43BA" w:rsidP="001573E6">
            <w:pPr>
              <w:ind w:firstLine="0"/>
              <w:jc w:val="both"/>
              <w:rPr>
                <w:color w:val="000000"/>
                <w:sz w:val="24"/>
                <w:szCs w:val="24"/>
              </w:rPr>
            </w:pPr>
            <w:r w:rsidRPr="005A43BA">
              <w:rPr>
                <w:color w:val="000000"/>
                <w:sz w:val="24"/>
                <w:szCs w:val="24"/>
              </w:rPr>
              <w:t>Требования, предъявляемые к участникам закупки в соответствии с пунктом 1 части 1 статьи 31 Федерального закона</w:t>
            </w:r>
          </w:p>
        </w:tc>
        <w:tc>
          <w:tcPr>
            <w:tcW w:w="5811" w:type="dxa"/>
          </w:tcPr>
          <w:p w:rsidR="005A43BA" w:rsidRPr="005A43BA" w:rsidRDefault="005A43BA" w:rsidP="001573E6">
            <w:pPr>
              <w:ind w:firstLine="0"/>
              <w:jc w:val="both"/>
              <w:rPr>
                <w:color w:val="000000"/>
                <w:sz w:val="24"/>
                <w:szCs w:val="24"/>
              </w:rPr>
            </w:pPr>
            <w:r w:rsidRPr="005A43BA">
              <w:rPr>
                <w:color w:val="000000"/>
                <w:sz w:val="24"/>
                <w:szCs w:val="24"/>
              </w:rPr>
              <w:t>Участник закупки должен соответствовать требованиям:</w:t>
            </w:r>
          </w:p>
          <w:p w:rsidR="005A43BA" w:rsidRPr="005A43BA" w:rsidRDefault="005A43BA" w:rsidP="001573E6">
            <w:pPr>
              <w:ind w:firstLine="0"/>
              <w:jc w:val="both"/>
              <w:rPr>
                <w:color w:val="000000"/>
                <w:sz w:val="24"/>
                <w:szCs w:val="24"/>
              </w:rPr>
            </w:pPr>
            <w:r w:rsidRPr="005A43BA">
              <w:rPr>
                <w:color w:val="000000"/>
                <w:sz w:val="24"/>
                <w:szCs w:val="24"/>
              </w:rPr>
              <w:t xml:space="preserve">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которые являются объектом закупки, - </w:t>
            </w:r>
            <w:r w:rsidRPr="005A43BA">
              <w:rPr>
                <w:b/>
                <w:color w:val="000000"/>
                <w:sz w:val="24"/>
                <w:szCs w:val="24"/>
              </w:rPr>
              <w:t>не установлено</w:t>
            </w:r>
            <w:r w:rsidRPr="005A43BA">
              <w:rPr>
                <w:color w:val="000000"/>
                <w:sz w:val="24"/>
                <w:szCs w:val="24"/>
              </w:rPr>
              <w:t>;</w:t>
            </w:r>
          </w:p>
          <w:p w:rsidR="005A43BA" w:rsidRPr="005A43BA" w:rsidRDefault="005A43BA" w:rsidP="001573E6">
            <w:pPr>
              <w:ind w:firstLine="0"/>
              <w:jc w:val="both"/>
              <w:rPr>
                <w:color w:val="000000"/>
                <w:sz w:val="24"/>
                <w:szCs w:val="24"/>
              </w:rPr>
            </w:pPr>
            <w:r w:rsidRPr="005A43BA">
              <w:rPr>
                <w:color w:val="000000"/>
                <w:sz w:val="24"/>
                <w:szCs w:val="24"/>
              </w:rPr>
              <w:t xml:space="preserve">2) непроведение ликвидации участника закупки — юридического лица и отсутствие решения арбитражного суда о признании участника закупки — </w:t>
            </w:r>
            <w:r w:rsidRPr="005A43BA">
              <w:rPr>
                <w:color w:val="000000"/>
                <w:sz w:val="24"/>
                <w:szCs w:val="24"/>
              </w:rPr>
              <w:lastRenderedPageBreak/>
              <w:t>юридического лица или индивидуального предпринимателя несостоятельным (банкротом) и об открытии конкурсного производства;</w:t>
            </w:r>
          </w:p>
          <w:p w:rsidR="005A43BA" w:rsidRPr="005A43BA" w:rsidRDefault="005A43BA" w:rsidP="001573E6">
            <w:pPr>
              <w:ind w:firstLine="0"/>
              <w:jc w:val="both"/>
              <w:rPr>
                <w:color w:val="000000"/>
                <w:sz w:val="24"/>
                <w:szCs w:val="24"/>
              </w:rPr>
            </w:pPr>
            <w:r w:rsidRPr="005A43BA">
              <w:rPr>
                <w:color w:val="000000"/>
                <w:sz w:val="24"/>
                <w:szCs w:val="24"/>
              </w:rPr>
              <w:t>3) неприостановление деятельности участника закупки в порядке, установленном Кодексом об административных правонарушениях;</w:t>
            </w:r>
          </w:p>
          <w:p w:rsidR="005A43BA" w:rsidRPr="005A43BA" w:rsidRDefault="005A43BA" w:rsidP="001573E6">
            <w:pPr>
              <w:ind w:firstLine="0"/>
              <w:jc w:val="both"/>
              <w:rPr>
                <w:color w:val="000000"/>
                <w:sz w:val="24"/>
                <w:szCs w:val="24"/>
              </w:rPr>
            </w:pPr>
            <w:r w:rsidRPr="005A43BA">
              <w:rPr>
                <w:color w:val="000000"/>
                <w:sz w:val="24"/>
                <w:szCs w:val="24"/>
              </w:rPr>
              <w:t>4) 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A43BA" w:rsidRPr="005A43BA" w:rsidRDefault="005A43BA" w:rsidP="001573E6">
            <w:pPr>
              <w:ind w:firstLine="0"/>
              <w:jc w:val="both"/>
              <w:rPr>
                <w:color w:val="000000"/>
                <w:sz w:val="24"/>
                <w:szCs w:val="24"/>
              </w:rPr>
            </w:pPr>
            <w:r w:rsidRPr="005A43BA">
              <w:rPr>
                <w:color w:val="000000"/>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A43BA" w:rsidRPr="005A43BA" w:rsidRDefault="005A43BA" w:rsidP="001573E6">
            <w:pPr>
              <w:ind w:firstLine="0"/>
              <w:jc w:val="both"/>
              <w:rPr>
                <w:color w:val="000000"/>
                <w:sz w:val="24"/>
                <w:szCs w:val="24"/>
              </w:rPr>
            </w:pPr>
            <w:r w:rsidRPr="005A43BA">
              <w:rPr>
                <w:color w:val="000000"/>
                <w:sz w:val="24"/>
                <w:szCs w:val="24"/>
              </w:rPr>
              <w:t xml:space="preserve">6) непривлечение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w:t>
            </w:r>
            <w:r w:rsidRPr="005A43BA">
              <w:rPr>
                <w:color w:val="000000"/>
                <w:sz w:val="24"/>
                <w:szCs w:val="24"/>
              </w:rPr>
              <w:lastRenderedPageBreak/>
              <w:t>об административных правонарушениях;</w:t>
            </w:r>
          </w:p>
          <w:p w:rsidR="005A43BA" w:rsidRPr="005A43BA" w:rsidRDefault="005A43BA" w:rsidP="001573E6">
            <w:pPr>
              <w:ind w:firstLine="0"/>
              <w:jc w:val="both"/>
              <w:rPr>
                <w:color w:val="000000"/>
                <w:sz w:val="24"/>
                <w:szCs w:val="24"/>
              </w:rPr>
            </w:pPr>
            <w:r w:rsidRPr="005A43BA">
              <w:rPr>
                <w:color w:val="000000"/>
                <w:sz w:val="24"/>
                <w:szCs w:val="24"/>
              </w:rPr>
              <w:t xml:space="preserve">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5A43BA">
              <w:rPr>
                <w:b/>
                <w:color w:val="000000"/>
                <w:sz w:val="24"/>
                <w:szCs w:val="24"/>
              </w:rPr>
              <w:t>не установлено</w:t>
            </w:r>
            <w:r w:rsidRPr="005A43BA">
              <w:rPr>
                <w:color w:val="000000"/>
                <w:sz w:val="24"/>
                <w:szCs w:val="24"/>
              </w:rPr>
              <w:t>;</w:t>
            </w:r>
          </w:p>
          <w:p w:rsidR="005A43BA" w:rsidRPr="005A43BA" w:rsidRDefault="005A43BA" w:rsidP="001573E6">
            <w:pPr>
              <w:ind w:firstLine="0"/>
              <w:jc w:val="both"/>
              <w:rPr>
                <w:color w:val="000000"/>
                <w:sz w:val="24"/>
                <w:szCs w:val="24"/>
              </w:rPr>
            </w:pPr>
            <w:r w:rsidRPr="005A43BA">
              <w:rPr>
                <w:color w:val="000000"/>
                <w:sz w:val="24"/>
                <w:szCs w:val="24"/>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5A43BA" w:rsidRPr="005A43BA" w:rsidRDefault="005A43BA" w:rsidP="001573E6">
            <w:pPr>
              <w:ind w:firstLine="0"/>
              <w:jc w:val="both"/>
              <w:rPr>
                <w:color w:val="000000"/>
                <w:sz w:val="24"/>
                <w:szCs w:val="24"/>
              </w:rPr>
            </w:pPr>
            <w:r w:rsidRPr="005A43BA">
              <w:rPr>
                <w:color w:val="000000"/>
                <w:sz w:val="24"/>
                <w:szCs w:val="24"/>
              </w:rPr>
              <w:t>9)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(складочном) капитале хозяйственного товарищества или общества;</w:t>
            </w:r>
          </w:p>
          <w:p w:rsidR="005A43BA" w:rsidRPr="005A43BA" w:rsidRDefault="001573E6" w:rsidP="001573E6">
            <w:pPr>
              <w:ind w:firstLine="0"/>
              <w:jc w:val="both"/>
              <w:rPr>
                <w:color w:val="000000"/>
                <w:sz w:val="24"/>
                <w:szCs w:val="24"/>
              </w:rPr>
            </w:pPr>
            <w:r>
              <w:rPr>
                <w:color w:val="000000"/>
                <w:sz w:val="24"/>
                <w:szCs w:val="24"/>
              </w:rPr>
              <w:t xml:space="preserve">10) отсутствие у </w:t>
            </w:r>
            <w:r w:rsidR="005A43BA" w:rsidRPr="005A43BA">
              <w:rPr>
                <w:color w:val="000000"/>
                <w:sz w:val="24"/>
                <w:szCs w:val="24"/>
              </w:rPr>
              <w:t>участника закупки ограничений для участия в закупках, установленных законодательством РФ</w:t>
            </w:r>
          </w:p>
        </w:tc>
      </w:tr>
      <w:tr w:rsidR="005A43BA" w:rsidRPr="005A43BA" w:rsidTr="000A584B">
        <w:tc>
          <w:tcPr>
            <w:tcW w:w="709" w:type="dxa"/>
          </w:tcPr>
          <w:p w:rsidR="005A43BA" w:rsidRPr="005A43BA" w:rsidRDefault="001573E6" w:rsidP="001573E6">
            <w:pPr>
              <w:ind w:firstLine="0"/>
              <w:jc w:val="both"/>
              <w:rPr>
                <w:color w:val="000000"/>
                <w:sz w:val="24"/>
                <w:szCs w:val="24"/>
              </w:rPr>
            </w:pPr>
            <w:r>
              <w:rPr>
                <w:color w:val="000000"/>
                <w:sz w:val="24"/>
                <w:szCs w:val="24"/>
              </w:rPr>
              <w:lastRenderedPageBreak/>
              <w:t>1</w:t>
            </w:r>
            <w:r w:rsidR="005A43BA" w:rsidRPr="005A43BA">
              <w:rPr>
                <w:color w:val="000000"/>
                <w:sz w:val="24"/>
                <w:szCs w:val="24"/>
              </w:rPr>
              <w:t>9.</w:t>
            </w:r>
          </w:p>
        </w:tc>
        <w:tc>
          <w:tcPr>
            <w:tcW w:w="3828" w:type="dxa"/>
          </w:tcPr>
          <w:p w:rsidR="005A43BA" w:rsidRPr="005A43BA" w:rsidRDefault="005A43BA" w:rsidP="001573E6">
            <w:pPr>
              <w:ind w:firstLine="0"/>
              <w:jc w:val="both"/>
              <w:rPr>
                <w:color w:val="000000"/>
                <w:sz w:val="24"/>
                <w:szCs w:val="24"/>
              </w:rPr>
            </w:pPr>
            <w:r w:rsidRPr="005A43BA">
              <w:rPr>
                <w:color w:val="000000"/>
                <w:sz w:val="24"/>
                <w:szCs w:val="24"/>
              </w:rPr>
              <w:t xml:space="preserve">Требования, предъявляемые к участникам закупки в соответствии с частью 2 статьи 31 Федерального закона, и исчерпывающий </w:t>
            </w:r>
            <w:r w:rsidRPr="005A43BA">
              <w:rPr>
                <w:color w:val="000000"/>
                <w:sz w:val="24"/>
                <w:szCs w:val="24"/>
              </w:rPr>
              <w:lastRenderedPageBreak/>
              <w:t>перечень документов, подтверждающих соответствие участника закупки таким требованиям</w:t>
            </w:r>
          </w:p>
        </w:tc>
        <w:tc>
          <w:tcPr>
            <w:tcW w:w="5811" w:type="dxa"/>
          </w:tcPr>
          <w:p w:rsidR="005A43BA" w:rsidRPr="005A43BA" w:rsidRDefault="005A43BA" w:rsidP="001573E6">
            <w:pPr>
              <w:ind w:firstLine="0"/>
              <w:jc w:val="both"/>
              <w:rPr>
                <w:color w:val="000000"/>
                <w:sz w:val="24"/>
                <w:szCs w:val="24"/>
              </w:rPr>
            </w:pPr>
            <w:r w:rsidRPr="005A43BA">
              <w:rPr>
                <w:color w:val="000000"/>
                <w:sz w:val="24"/>
                <w:szCs w:val="24"/>
              </w:rPr>
              <w:lastRenderedPageBreak/>
              <w:t>Не установлено</w:t>
            </w:r>
          </w:p>
        </w:tc>
      </w:tr>
      <w:tr w:rsidR="005A43BA" w:rsidRPr="005A43BA" w:rsidTr="000A584B">
        <w:tc>
          <w:tcPr>
            <w:tcW w:w="709" w:type="dxa"/>
          </w:tcPr>
          <w:p w:rsidR="005A43BA" w:rsidRPr="005A43BA" w:rsidRDefault="001573E6" w:rsidP="001573E6">
            <w:pPr>
              <w:ind w:firstLine="0"/>
              <w:jc w:val="both"/>
              <w:rPr>
                <w:color w:val="000000"/>
                <w:sz w:val="24"/>
                <w:szCs w:val="24"/>
              </w:rPr>
            </w:pPr>
            <w:r>
              <w:rPr>
                <w:color w:val="000000"/>
                <w:sz w:val="24"/>
                <w:szCs w:val="24"/>
              </w:rPr>
              <w:lastRenderedPageBreak/>
              <w:t>2</w:t>
            </w:r>
            <w:r w:rsidR="005A43BA" w:rsidRPr="005A43BA">
              <w:rPr>
                <w:color w:val="000000"/>
                <w:sz w:val="24"/>
                <w:szCs w:val="24"/>
              </w:rPr>
              <w:t>0.</w:t>
            </w:r>
          </w:p>
        </w:tc>
        <w:tc>
          <w:tcPr>
            <w:tcW w:w="3828" w:type="dxa"/>
          </w:tcPr>
          <w:p w:rsidR="005A43BA" w:rsidRPr="005A43BA" w:rsidRDefault="005A43BA" w:rsidP="001573E6">
            <w:pPr>
              <w:ind w:firstLine="0"/>
              <w:jc w:val="both"/>
              <w:rPr>
                <w:color w:val="000000"/>
                <w:sz w:val="24"/>
                <w:szCs w:val="24"/>
              </w:rPr>
            </w:pPr>
            <w:r w:rsidRPr="005A43BA">
              <w:rPr>
                <w:color w:val="000000"/>
                <w:sz w:val="24"/>
                <w:szCs w:val="24"/>
              </w:rPr>
              <w:t>Требования, предъявляемые к участникам закупки в соответствии с частью 2.1 статьи 31 Федерального закона, и исчерпывающий перечень документов, подтверждающих соответствие участника закупки таким требованиям</w:t>
            </w:r>
          </w:p>
        </w:tc>
        <w:tc>
          <w:tcPr>
            <w:tcW w:w="5811" w:type="dxa"/>
          </w:tcPr>
          <w:p w:rsidR="005A43BA" w:rsidRPr="005A43BA" w:rsidRDefault="005A43BA" w:rsidP="001573E6">
            <w:pPr>
              <w:ind w:firstLine="0"/>
              <w:jc w:val="both"/>
              <w:rPr>
                <w:color w:val="000000"/>
                <w:sz w:val="24"/>
                <w:szCs w:val="24"/>
              </w:rPr>
            </w:pPr>
            <w:r w:rsidRPr="005A43BA">
              <w:rPr>
                <w:color w:val="000000"/>
                <w:sz w:val="24"/>
                <w:szCs w:val="24"/>
              </w:rPr>
              <w:t>Не установлено</w:t>
            </w:r>
          </w:p>
        </w:tc>
      </w:tr>
      <w:tr w:rsidR="005A43BA" w:rsidRPr="005A43BA" w:rsidTr="000A584B">
        <w:tc>
          <w:tcPr>
            <w:tcW w:w="709" w:type="dxa"/>
          </w:tcPr>
          <w:p w:rsidR="005A43BA" w:rsidRPr="005A43BA" w:rsidRDefault="001573E6" w:rsidP="001573E6">
            <w:pPr>
              <w:ind w:firstLine="0"/>
              <w:jc w:val="both"/>
              <w:rPr>
                <w:color w:val="000000"/>
                <w:sz w:val="24"/>
                <w:szCs w:val="24"/>
              </w:rPr>
            </w:pPr>
            <w:r>
              <w:rPr>
                <w:color w:val="000000"/>
                <w:sz w:val="24"/>
                <w:szCs w:val="24"/>
              </w:rPr>
              <w:t>2</w:t>
            </w:r>
            <w:r w:rsidR="005A43BA" w:rsidRPr="005A43BA">
              <w:rPr>
                <w:color w:val="000000"/>
                <w:sz w:val="24"/>
                <w:szCs w:val="24"/>
              </w:rPr>
              <w:t>1.</w:t>
            </w:r>
          </w:p>
        </w:tc>
        <w:tc>
          <w:tcPr>
            <w:tcW w:w="3828" w:type="dxa"/>
          </w:tcPr>
          <w:p w:rsidR="005A43BA" w:rsidRPr="005A43BA" w:rsidRDefault="005A43BA" w:rsidP="001573E6">
            <w:pPr>
              <w:ind w:firstLine="0"/>
              <w:jc w:val="both"/>
              <w:rPr>
                <w:color w:val="000000"/>
                <w:sz w:val="24"/>
                <w:szCs w:val="24"/>
              </w:rPr>
            </w:pPr>
            <w:r w:rsidRPr="005A43BA">
              <w:rPr>
                <w:color w:val="000000"/>
                <w:sz w:val="24"/>
                <w:szCs w:val="24"/>
              </w:rPr>
              <w:t>Требование, предъявляемое к участникам закупки в соответствии с частью 1.1 статьи 31 Федерального закона</w:t>
            </w:r>
            <w:r w:rsidRPr="005A43BA">
              <w:rPr>
                <w:color w:val="000000"/>
                <w:sz w:val="24"/>
                <w:szCs w:val="24"/>
              </w:rPr>
              <w:br/>
            </w:r>
          </w:p>
        </w:tc>
        <w:tc>
          <w:tcPr>
            <w:tcW w:w="5811" w:type="dxa"/>
          </w:tcPr>
          <w:p w:rsidR="005A43BA" w:rsidRPr="005A43BA" w:rsidRDefault="005A43BA" w:rsidP="001573E6">
            <w:pPr>
              <w:ind w:firstLine="0"/>
              <w:jc w:val="both"/>
              <w:rPr>
                <w:color w:val="000000"/>
                <w:sz w:val="24"/>
                <w:szCs w:val="24"/>
              </w:rPr>
            </w:pPr>
            <w:r w:rsidRPr="005A43BA">
              <w:rPr>
                <w:color w:val="000000"/>
                <w:sz w:val="24"/>
                <w:szCs w:val="24"/>
              </w:rPr>
              <w:t>Отсутствие в предусмотренном Законом о контрактной системе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 о контрактной системе</w:t>
            </w:r>
          </w:p>
        </w:tc>
      </w:tr>
      <w:tr w:rsidR="005A43BA" w:rsidRPr="005A43BA" w:rsidTr="000A584B">
        <w:tc>
          <w:tcPr>
            <w:tcW w:w="709" w:type="dxa"/>
          </w:tcPr>
          <w:p w:rsidR="005A43BA" w:rsidRPr="005A43BA" w:rsidRDefault="001573E6" w:rsidP="001573E6">
            <w:pPr>
              <w:ind w:firstLine="0"/>
              <w:jc w:val="both"/>
              <w:rPr>
                <w:color w:val="000000"/>
                <w:sz w:val="24"/>
                <w:szCs w:val="24"/>
              </w:rPr>
            </w:pPr>
            <w:r>
              <w:rPr>
                <w:color w:val="000000"/>
                <w:sz w:val="24"/>
                <w:szCs w:val="24"/>
              </w:rPr>
              <w:t>2</w:t>
            </w:r>
            <w:r w:rsidR="005A43BA" w:rsidRPr="005A43BA">
              <w:rPr>
                <w:color w:val="000000"/>
                <w:sz w:val="24"/>
                <w:szCs w:val="24"/>
              </w:rPr>
              <w:t>2.</w:t>
            </w:r>
          </w:p>
        </w:tc>
        <w:tc>
          <w:tcPr>
            <w:tcW w:w="3828" w:type="dxa"/>
          </w:tcPr>
          <w:p w:rsidR="005A43BA" w:rsidRPr="005A43BA" w:rsidRDefault="005A43BA" w:rsidP="001573E6">
            <w:pPr>
              <w:ind w:firstLine="0"/>
              <w:jc w:val="both"/>
              <w:rPr>
                <w:color w:val="000000"/>
                <w:sz w:val="24"/>
                <w:szCs w:val="24"/>
              </w:rPr>
            </w:pPr>
            <w:r w:rsidRPr="005A43BA">
              <w:rPr>
                <w:color w:val="000000"/>
                <w:sz w:val="24"/>
                <w:szCs w:val="24"/>
              </w:rPr>
              <w:t>Информация о предоставлении преимущества в соответствии со статьями 28 и 29 Федерального закона</w:t>
            </w:r>
          </w:p>
        </w:tc>
        <w:tc>
          <w:tcPr>
            <w:tcW w:w="5811" w:type="dxa"/>
          </w:tcPr>
          <w:p w:rsidR="005A43BA" w:rsidRPr="005A43BA" w:rsidRDefault="005A43BA" w:rsidP="001573E6">
            <w:pPr>
              <w:ind w:firstLine="0"/>
              <w:jc w:val="both"/>
              <w:rPr>
                <w:color w:val="000000"/>
                <w:sz w:val="24"/>
                <w:szCs w:val="24"/>
              </w:rPr>
            </w:pPr>
            <w:r w:rsidRPr="005A43BA">
              <w:rPr>
                <w:color w:val="000000"/>
                <w:sz w:val="24"/>
                <w:szCs w:val="24"/>
              </w:rPr>
              <w:t>Ограничение участия в определении поставщика (подрядчика, исполнителя):</w:t>
            </w:r>
          </w:p>
          <w:p w:rsidR="005A43BA" w:rsidRPr="005A43BA" w:rsidRDefault="005A43BA" w:rsidP="001573E6">
            <w:pPr>
              <w:ind w:firstLine="0"/>
              <w:jc w:val="both"/>
              <w:rPr>
                <w:b/>
                <w:color w:val="000000"/>
                <w:sz w:val="24"/>
                <w:szCs w:val="24"/>
              </w:rPr>
            </w:pPr>
            <w:r w:rsidRPr="005A43BA">
              <w:rPr>
                <w:b/>
                <w:color w:val="000000"/>
                <w:sz w:val="24"/>
                <w:szCs w:val="24"/>
              </w:rPr>
              <w:t>не установлено</w:t>
            </w:r>
          </w:p>
        </w:tc>
      </w:tr>
      <w:tr w:rsidR="005A43BA" w:rsidRPr="005A43BA" w:rsidTr="000A584B">
        <w:tc>
          <w:tcPr>
            <w:tcW w:w="709" w:type="dxa"/>
          </w:tcPr>
          <w:p w:rsidR="005A43BA" w:rsidRPr="005A43BA" w:rsidRDefault="001573E6" w:rsidP="001573E6">
            <w:pPr>
              <w:ind w:firstLine="0"/>
              <w:jc w:val="both"/>
              <w:rPr>
                <w:color w:val="000000"/>
                <w:sz w:val="24"/>
                <w:szCs w:val="24"/>
              </w:rPr>
            </w:pPr>
            <w:r>
              <w:rPr>
                <w:color w:val="000000"/>
                <w:sz w:val="24"/>
                <w:szCs w:val="24"/>
              </w:rPr>
              <w:t>2</w:t>
            </w:r>
            <w:r w:rsidR="005A43BA" w:rsidRPr="005A43BA">
              <w:rPr>
                <w:color w:val="000000"/>
                <w:sz w:val="24"/>
                <w:szCs w:val="24"/>
              </w:rPr>
              <w:t>3.</w:t>
            </w:r>
          </w:p>
        </w:tc>
        <w:tc>
          <w:tcPr>
            <w:tcW w:w="3828" w:type="dxa"/>
          </w:tcPr>
          <w:p w:rsidR="005A43BA" w:rsidRPr="005A43BA" w:rsidRDefault="005A43BA" w:rsidP="001573E6">
            <w:pPr>
              <w:ind w:firstLine="0"/>
              <w:jc w:val="both"/>
              <w:rPr>
                <w:color w:val="000000"/>
                <w:sz w:val="24"/>
                <w:szCs w:val="24"/>
              </w:rPr>
            </w:pPr>
            <w:r w:rsidRPr="005A43BA">
              <w:rPr>
                <w:color w:val="000000"/>
                <w:sz w:val="24"/>
                <w:szCs w:val="24"/>
              </w:rPr>
              <w:t>Информация о преимуществах в соответствии  частью 3 статьи 30 Федерального закона</w:t>
            </w:r>
          </w:p>
        </w:tc>
        <w:tc>
          <w:tcPr>
            <w:tcW w:w="5811" w:type="dxa"/>
          </w:tcPr>
          <w:p w:rsidR="005A43BA" w:rsidRPr="005A43BA" w:rsidRDefault="005A43BA" w:rsidP="001573E6">
            <w:pPr>
              <w:ind w:firstLine="0"/>
              <w:jc w:val="both"/>
              <w:rPr>
                <w:color w:val="000000"/>
                <w:sz w:val="24"/>
                <w:szCs w:val="24"/>
              </w:rPr>
            </w:pPr>
            <w:r w:rsidRPr="005A43BA">
              <w:rPr>
                <w:sz w:val="24"/>
                <w:szCs w:val="24"/>
              </w:rPr>
              <w:t>Преимущества, предоставляемые в соответствии с частью 3 статьи  30 Федерального закона №44-ФЗ</w:t>
            </w:r>
            <w:r w:rsidRPr="005A43BA">
              <w:rPr>
                <w:b/>
                <w:sz w:val="24"/>
                <w:szCs w:val="24"/>
              </w:rPr>
              <w:t>: не установлено</w:t>
            </w:r>
          </w:p>
        </w:tc>
      </w:tr>
      <w:tr w:rsidR="005A43BA" w:rsidRPr="005A43BA" w:rsidTr="000A584B">
        <w:tc>
          <w:tcPr>
            <w:tcW w:w="709" w:type="dxa"/>
          </w:tcPr>
          <w:p w:rsidR="005A43BA" w:rsidRPr="005A43BA" w:rsidRDefault="008033C0" w:rsidP="008033C0">
            <w:pPr>
              <w:ind w:firstLine="0"/>
              <w:jc w:val="both"/>
              <w:rPr>
                <w:color w:val="000000"/>
                <w:sz w:val="24"/>
                <w:szCs w:val="24"/>
              </w:rPr>
            </w:pPr>
            <w:r>
              <w:rPr>
                <w:color w:val="000000"/>
                <w:sz w:val="24"/>
                <w:szCs w:val="24"/>
              </w:rPr>
              <w:t>24</w:t>
            </w:r>
            <w:r w:rsidR="005A43BA" w:rsidRPr="005A43BA">
              <w:rPr>
                <w:color w:val="000000"/>
                <w:sz w:val="24"/>
                <w:szCs w:val="24"/>
              </w:rPr>
              <w:t>.</w:t>
            </w:r>
          </w:p>
        </w:tc>
        <w:tc>
          <w:tcPr>
            <w:tcW w:w="3828" w:type="dxa"/>
          </w:tcPr>
          <w:p w:rsidR="005A43BA" w:rsidRPr="005A43BA" w:rsidRDefault="005A43BA" w:rsidP="008033C0">
            <w:pPr>
              <w:ind w:firstLine="0"/>
              <w:jc w:val="both"/>
              <w:rPr>
                <w:color w:val="000000"/>
                <w:sz w:val="24"/>
                <w:szCs w:val="24"/>
              </w:rPr>
            </w:pPr>
            <w:r w:rsidRPr="005A43BA">
              <w:rPr>
                <w:color w:val="000000"/>
                <w:sz w:val="24"/>
                <w:szCs w:val="24"/>
              </w:rPr>
              <w:t>Требование, установленное в соответствии</w:t>
            </w:r>
            <w:r w:rsidR="0047017D">
              <w:rPr>
                <w:color w:val="000000"/>
                <w:sz w:val="24"/>
                <w:szCs w:val="24"/>
              </w:rPr>
              <w:t xml:space="preserve"> </w:t>
            </w:r>
            <w:r w:rsidR="008033C0">
              <w:rPr>
                <w:color w:val="000000"/>
                <w:sz w:val="24"/>
                <w:szCs w:val="24"/>
              </w:rPr>
              <w:t>с</w:t>
            </w:r>
            <w:r w:rsidRPr="005A43BA">
              <w:rPr>
                <w:color w:val="000000"/>
                <w:sz w:val="24"/>
                <w:szCs w:val="24"/>
              </w:rPr>
              <w:t> частью 5 статьи 30 Федерального закона, с указанием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5811" w:type="dxa"/>
          </w:tcPr>
          <w:p w:rsidR="005A43BA" w:rsidRPr="005A43BA" w:rsidRDefault="005A43BA" w:rsidP="00887900">
            <w:pPr>
              <w:jc w:val="both"/>
              <w:rPr>
                <w:color w:val="000000"/>
                <w:sz w:val="24"/>
                <w:szCs w:val="24"/>
              </w:rPr>
            </w:pPr>
            <w:r w:rsidRPr="005A43BA">
              <w:rPr>
                <w:color w:val="000000"/>
                <w:sz w:val="24"/>
                <w:szCs w:val="24"/>
              </w:rPr>
              <w:t>-</w:t>
            </w:r>
          </w:p>
        </w:tc>
      </w:tr>
      <w:tr w:rsidR="005A43BA" w:rsidRPr="005A43BA" w:rsidTr="000A584B">
        <w:tc>
          <w:tcPr>
            <w:tcW w:w="709" w:type="dxa"/>
          </w:tcPr>
          <w:p w:rsidR="005A43BA" w:rsidRPr="005A43BA" w:rsidRDefault="008033C0" w:rsidP="008033C0">
            <w:pPr>
              <w:ind w:firstLine="0"/>
              <w:jc w:val="both"/>
              <w:rPr>
                <w:color w:val="000000"/>
                <w:sz w:val="24"/>
                <w:szCs w:val="24"/>
              </w:rPr>
            </w:pPr>
            <w:r>
              <w:rPr>
                <w:color w:val="000000"/>
                <w:sz w:val="24"/>
                <w:szCs w:val="24"/>
              </w:rPr>
              <w:t>2</w:t>
            </w:r>
            <w:r w:rsidR="005A43BA" w:rsidRPr="005A43BA">
              <w:rPr>
                <w:color w:val="000000"/>
                <w:sz w:val="24"/>
                <w:szCs w:val="24"/>
              </w:rPr>
              <w:t>5.</w:t>
            </w:r>
          </w:p>
        </w:tc>
        <w:tc>
          <w:tcPr>
            <w:tcW w:w="3828" w:type="dxa"/>
          </w:tcPr>
          <w:p w:rsidR="005A43BA" w:rsidRPr="005A43BA" w:rsidRDefault="005A43BA" w:rsidP="008033C0">
            <w:pPr>
              <w:ind w:firstLine="0"/>
              <w:jc w:val="both"/>
              <w:rPr>
                <w:color w:val="000000"/>
                <w:sz w:val="24"/>
                <w:szCs w:val="24"/>
              </w:rPr>
            </w:pPr>
            <w:r w:rsidRPr="005A43BA">
              <w:rPr>
                <w:color w:val="000000"/>
                <w:sz w:val="24"/>
                <w:szCs w:val="24"/>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5A43BA">
              <w:rPr>
                <w:color w:val="000000"/>
                <w:sz w:val="24"/>
                <w:szCs w:val="24"/>
              </w:rPr>
              <w:br/>
            </w:r>
          </w:p>
        </w:tc>
        <w:tc>
          <w:tcPr>
            <w:tcW w:w="5811" w:type="dxa"/>
          </w:tcPr>
          <w:p w:rsidR="005A43BA" w:rsidRPr="005A43BA" w:rsidRDefault="005A43BA" w:rsidP="0047017D">
            <w:pPr>
              <w:ind w:firstLine="0"/>
              <w:jc w:val="both"/>
              <w:rPr>
                <w:color w:val="000000"/>
                <w:sz w:val="24"/>
                <w:szCs w:val="24"/>
              </w:rPr>
            </w:pPr>
            <w:r w:rsidRPr="005A43BA">
              <w:rPr>
                <w:color w:val="000000"/>
                <w:sz w:val="24"/>
                <w:szCs w:val="24"/>
              </w:rPr>
              <w:t>Установлен запрет на допуск по постановлению Правительства</w:t>
            </w:r>
            <w:r w:rsidR="0047017D">
              <w:rPr>
                <w:color w:val="000000"/>
                <w:sz w:val="24"/>
                <w:szCs w:val="24"/>
              </w:rPr>
              <w:t xml:space="preserve"> </w:t>
            </w:r>
            <w:r w:rsidRPr="005A43BA">
              <w:rPr>
                <w:color w:val="000000"/>
                <w:sz w:val="24"/>
                <w:szCs w:val="24"/>
              </w:rPr>
              <w:t>РФ от 30.04.2020</w:t>
            </w:r>
            <w:r w:rsidR="0047017D">
              <w:rPr>
                <w:color w:val="000000"/>
                <w:sz w:val="24"/>
                <w:szCs w:val="24"/>
              </w:rPr>
              <w:t xml:space="preserve"> </w:t>
            </w:r>
            <w:r w:rsidRPr="005A43BA">
              <w:rPr>
                <w:color w:val="000000"/>
                <w:sz w:val="24"/>
                <w:szCs w:val="24"/>
              </w:rPr>
              <w:t>№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tc>
      </w:tr>
      <w:tr w:rsidR="005A43BA" w:rsidRPr="005A43BA" w:rsidTr="000A584B">
        <w:tc>
          <w:tcPr>
            <w:tcW w:w="709" w:type="dxa"/>
          </w:tcPr>
          <w:p w:rsidR="005A43BA" w:rsidRPr="005A43BA" w:rsidRDefault="008033C0" w:rsidP="008033C0">
            <w:pPr>
              <w:ind w:firstLine="0"/>
              <w:jc w:val="both"/>
              <w:rPr>
                <w:color w:val="000000"/>
                <w:sz w:val="24"/>
                <w:szCs w:val="24"/>
              </w:rPr>
            </w:pPr>
            <w:r>
              <w:rPr>
                <w:color w:val="000000"/>
                <w:sz w:val="24"/>
                <w:szCs w:val="24"/>
              </w:rPr>
              <w:t>2</w:t>
            </w:r>
            <w:r w:rsidR="005A43BA" w:rsidRPr="005A43BA">
              <w:rPr>
                <w:color w:val="000000"/>
                <w:sz w:val="24"/>
                <w:szCs w:val="24"/>
              </w:rPr>
              <w:t>6.</w:t>
            </w:r>
          </w:p>
        </w:tc>
        <w:tc>
          <w:tcPr>
            <w:tcW w:w="3828" w:type="dxa"/>
          </w:tcPr>
          <w:p w:rsidR="005A43BA" w:rsidRPr="005A43BA" w:rsidRDefault="005A43BA" w:rsidP="008033C0">
            <w:pPr>
              <w:ind w:firstLine="0"/>
              <w:jc w:val="both"/>
              <w:rPr>
                <w:color w:val="000000"/>
                <w:sz w:val="24"/>
                <w:szCs w:val="24"/>
              </w:rPr>
            </w:pPr>
            <w:r w:rsidRPr="005A43BA">
              <w:rPr>
                <w:color w:val="000000"/>
                <w:sz w:val="24"/>
                <w:szCs w:val="24"/>
              </w:rPr>
              <w:t>Размер и порядок внесения денежных средств в качестве обеспечения заявки на участие в закупке, условия независимой гарантии</w:t>
            </w:r>
          </w:p>
        </w:tc>
        <w:tc>
          <w:tcPr>
            <w:tcW w:w="5811" w:type="dxa"/>
          </w:tcPr>
          <w:p w:rsidR="005A43BA" w:rsidRPr="000D15FC" w:rsidRDefault="005A43BA" w:rsidP="008033C0">
            <w:pPr>
              <w:ind w:firstLine="0"/>
              <w:jc w:val="both"/>
              <w:rPr>
                <w:b/>
                <w:color w:val="000000"/>
                <w:sz w:val="24"/>
                <w:szCs w:val="24"/>
              </w:rPr>
            </w:pPr>
            <w:r w:rsidRPr="005A43BA">
              <w:rPr>
                <w:color w:val="000000"/>
                <w:sz w:val="24"/>
                <w:szCs w:val="24"/>
              </w:rPr>
              <w:t>Размер обеспечения заявки на участие в аукционе - 1 процент</w:t>
            </w:r>
            <w:r w:rsidR="0047017D">
              <w:rPr>
                <w:color w:val="000000"/>
                <w:sz w:val="24"/>
                <w:szCs w:val="24"/>
              </w:rPr>
              <w:t xml:space="preserve"> </w:t>
            </w:r>
            <w:r w:rsidRPr="005A43BA">
              <w:rPr>
                <w:color w:val="000000"/>
                <w:sz w:val="24"/>
                <w:szCs w:val="24"/>
              </w:rPr>
              <w:t xml:space="preserve">от начальной (максимальной) цены контракта, что составляет </w:t>
            </w:r>
            <w:r w:rsidR="000D15FC" w:rsidRPr="000D15FC">
              <w:rPr>
                <w:b/>
                <w:color w:val="000000"/>
                <w:sz w:val="24"/>
                <w:szCs w:val="24"/>
              </w:rPr>
              <w:t>25 679,4</w:t>
            </w:r>
            <w:r w:rsidRPr="000D15FC">
              <w:rPr>
                <w:b/>
                <w:color w:val="000000"/>
                <w:sz w:val="24"/>
                <w:szCs w:val="24"/>
              </w:rPr>
              <w:t xml:space="preserve"> (</w:t>
            </w:r>
            <w:r w:rsidR="000D15FC" w:rsidRPr="000D15FC">
              <w:rPr>
                <w:b/>
                <w:color w:val="000000"/>
                <w:sz w:val="24"/>
                <w:szCs w:val="24"/>
              </w:rPr>
              <w:t xml:space="preserve">двадцать пять </w:t>
            </w:r>
            <w:r w:rsidR="008033C0" w:rsidRPr="000D15FC">
              <w:rPr>
                <w:b/>
                <w:color w:val="000000"/>
                <w:sz w:val="24"/>
                <w:szCs w:val="24"/>
              </w:rPr>
              <w:t xml:space="preserve"> </w:t>
            </w:r>
            <w:r w:rsidRPr="000D15FC">
              <w:rPr>
                <w:b/>
                <w:color w:val="000000"/>
                <w:sz w:val="24"/>
                <w:szCs w:val="24"/>
              </w:rPr>
              <w:t>тысяч</w:t>
            </w:r>
            <w:r w:rsidR="008033C0" w:rsidRPr="000D15FC">
              <w:rPr>
                <w:b/>
                <w:color w:val="000000"/>
                <w:sz w:val="24"/>
                <w:szCs w:val="24"/>
              </w:rPr>
              <w:t xml:space="preserve"> </w:t>
            </w:r>
            <w:r w:rsidR="000D15FC" w:rsidRPr="000D15FC">
              <w:rPr>
                <w:b/>
                <w:color w:val="000000"/>
                <w:sz w:val="24"/>
                <w:szCs w:val="24"/>
              </w:rPr>
              <w:t>шестьсот семьдесят девять</w:t>
            </w:r>
            <w:r w:rsidRPr="000D15FC">
              <w:rPr>
                <w:b/>
                <w:color w:val="000000"/>
                <w:sz w:val="24"/>
                <w:szCs w:val="24"/>
              </w:rPr>
              <w:t xml:space="preserve">) рублей </w:t>
            </w:r>
            <w:r w:rsidR="000D15FC" w:rsidRPr="000D15FC">
              <w:rPr>
                <w:b/>
                <w:color w:val="000000"/>
                <w:sz w:val="24"/>
                <w:szCs w:val="24"/>
              </w:rPr>
              <w:t>40</w:t>
            </w:r>
            <w:r w:rsidRPr="000D15FC">
              <w:rPr>
                <w:b/>
                <w:color w:val="000000"/>
                <w:sz w:val="24"/>
                <w:szCs w:val="24"/>
              </w:rPr>
              <w:t xml:space="preserve"> копеек.</w:t>
            </w:r>
          </w:p>
          <w:p w:rsidR="005A43BA" w:rsidRPr="005A43BA" w:rsidRDefault="005A43BA" w:rsidP="008033C0">
            <w:pPr>
              <w:ind w:firstLine="0"/>
              <w:jc w:val="both"/>
              <w:rPr>
                <w:color w:val="000000"/>
                <w:sz w:val="24"/>
                <w:szCs w:val="24"/>
              </w:rPr>
            </w:pPr>
            <w:r w:rsidRPr="005A43BA">
              <w:rPr>
                <w:color w:val="000000"/>
                <w:sz w:val="24"/>
                <w:szCs w:val="24"/>
              </w:rPr>
              <w:t xml:space="preserve">Порядок внесения: денежные средства, предназначенные для обеспечения заявок, вносят </w:t>
            </w:r>
            <w:r w:rsidRPr="005A43BA">
              <w:rPr>
                <w:color w:val="000000"/>
                <w:sz w:val="24"/>
                <w:szCs w:val="24"/>
              </w:rPr>
              <w:lastRenderedPageBreak/>
              <w:t>на банковский счет, открытый в банке, включенном в перечень, который Правительство утвердило в распоряжении от 13.07.2018 № 1451-р.</w:t>
            </w:r>
          </w:p>
          <w:p w:rsidR="005A43BA" w:rsidRPr="005A43BA" w:rsidRDefault="005A43BA" w:rsidP="008033C0">
            <w:pPr>
              <w:ind w:firstLine="0"/>
              <w:jc w:val="both"/>
              <w:rPr>
                <w:color w:val="000000"/>
                <w:sz w:val="24"/>
                <w:szCs w:val="24"/>
              </w:rPr>
            </w:pPr>
            <w:r w:rsidRPr="005A43BA">
              <w:rPr>
                <w:color w:val="000000"/>
                <w:sz w:val="24"/>
                <w:szCs w:val="24"/>
              </w:rPr>
              <w:t>Требования к банкам, договору специального счета, к порядку использования имеющегося у участника закупки банковского счета в качестве специального счета Правительство установило в постановлении от 30.05.2018 № 626</w:t>
            </w:r>
          </w:p>
          <w:p w:rsidR="005A43BA" w:rsidRPr="005A43BA" w:rsidRDefault="005A43BA" w:rsidP="008033C0">
            <w:pPr>
              <w:ind w:firstLine="0"/>
              <w:rPr>
                <w:color w:val="000000"/>
                <w:sz w:val="24"/>
                <w:szCs w:val="24"/>
              </w:rPr>
            </w:pPr>
            <w:r w:rsidRPr="005A43BA">
              <w:rPr>
                <w:color w:val="000000"/>
                <w:sz w:val="24"/>
                <w:szCs w:val="24"/>
              </w:rPr>
              <w:t>Независимая гарантия должна соответствовать требованиям статьи 45 Закона № 44-ФЗ</w:t>
            </w:r>
          </w:p>
        </w:tc>
      </w:tr>
      <w:tr w:rsidR="005A43BA" w:rsidRPr="005A43BA" w:rsidTr="000A584B">
        <w:tc>
          <w:tcPr>
            <w:tcW w:w="709" w:type="dxa"/>
          </w:tcPr>
          <w:p w:rsidR="005A43BA" w:rsidRPr="005A43BA" w:rsidRDefault="008033C0" w:rsidP="008033C0">
            <w:pPr>
              <w:ind w:firstLine="0"/>
              <w:jc w:val="both"/>
              <w:rPr>
                <w:color w:val="000000"/>
                <w:sz w:val="24"/>
                <w:szCs w:val="24"/>
              </w:rPr>
            </w:pPr>
            <w:r>
              <w:rPr>
                <w:color w:val="000000"/>
                <w:sz w:val="24"/>
                <w:szCs w:val="24"/>
              </w:rPr>
              <w:lastRenderedPageBreak/>
              <w:t>2</w:t>
            </w:r>
            <w:r w:rsidR="005A43BA" w:rsidRPr="005A43BA">
              <w:rPr>
                <w:color w:val="000000"/>
                <w:sz w:val="24"/>
                <w:szCs w:val="24"/>
              </w:rPr>
              <w:t>7.</w:t>
            </w:r>
          </w:p>
        </w:tc>
        <w:tc>
          <w:tcPr>
            <w:tcW w:w="3828" w:type="dxa"/>
          </w:tcPr>
          <w:p w:rsidR="005A43BA" w:rsidRPr="005A43BA" w:rsidRDefault="005A43BA" w:rsidP="008033C0">
            <w:pPr>
              <w:ind w:firstLine="0"/>
              <w:jc w:val="both"/>
              <w:rPr>
                <w:color w:val="000000"/>
                <w:sz w:val="24"/>
                <w:szCs w:val="24"/>
              </w:rPr>
            </w:pPr>
            <w:r w:rsidRPr="005A43BA">
              <w:rPr>
                <w:color w:val="000000"/>
                <w:sz w:val="24"/>
                <w:szCs w:val="24"/>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5811" w:type="dxa"/>
          </w:tcPr>
          <w:p w:rsidR="00A76D6E" w:rsidRPr="0047017D" w:rsidRDefault="00A76D6E" w:rsidP="00A76D6E">
            <w:pPr>
              <w:widowControl/>
              <w:suppressAutoHyphens w:val="0"/>
              <w:overflowPunct w:val="0"/>
              <w:autoSpaceDE w:val="0"/>
              <w:autoSpaceDN w:val="0"/>
              <w:adjustRightInd w:val="0"/>
              <w:snapToGrid/>
              <w:ind w:firstLine="0"/>
              <w:jc w:val="both"/>
              <w:textAlignment w:val="baseline"/>
              <w:rPr>
                <w:rFonts w:eastAsia="Times New Roman"/>
                <w:sz w:val="24"/>
                <w:lang w:eastAsia="ru-RU"/>
              </w:rPr>
            </w:pPr>
            <w:r w:rsidRPr="00A76D6E">
              <w:rPr>
                <w:rFonts w:eastAsia="Times New Roman"/>
                <w:sz w:val="24"/>
                <w:lang w:eastAsia="ru-RU"/>
              </w:rPr>
              <w:t xml:space="preserve">ИНН 6705003876,  КПП </w:t>
            </w:r>
            <w:r w:rsidRPr="0047017D">
              <w:rPr>
                <w:rFonts w:eastAsia="Times New Roman"/>
                <w:sz w:val="24"/>
                <w:lang w:eastAsia="ru-RU"/>
              </w:rPr>
              <w:t>670501001</w:t>
            </w:r>
          </w:p>
          <w:p w:rsidR="00A76D6E" w:rsidRPr="0047017D" w:rsidRDefault="00A76D6E" w:rsidP="00A76D6E">
            <w:pPr>
              <w:widowControl/>
              <w:suppressAutoHyphens w:val="0"/>
              <w:overflowPunct w:val="0"/>
              <w:autoSpaceDE w:val="0"/>
              <w:autoSpaceDN w:val="0"/>
              <w:adjustRightInd w:val="0"/>
              <w:snapToGrid/>
              <w:ind w:firstLine="0"/>
              <w:jc w:val="both"/>
              <w:textAlignment w:val="baseline"/>
              <w:rPr>
                <w:rFonts w:eastAsia="Times New Roman"/>
                <w:sz w:val="24"/>
                <w:lang w:eastAsia="ru-RU"/>
              </w:rPr>
            </w:pPr>
            <w:r w:rsidRPr="0047017D">
              <w:rPr>
                <w:rFonts w:eastAsia="Times New Roman"/>
                <w:sz w:val="24"/>
                <w:lang w:eastAsia="ru-RU"/>
              </w:rPr>
              <w:t xml:space="preserve">УФК по Смоленской области (Администрация Булгаковского сельского поселения л/с №05633013290),  </w:t>
            </w:r>
          </w:p>
          <w:p w:rsidR="00A76D6E" w:rsidRPr="0047017D" w:rsidRDefault="00A76D6E" w:rsidP="00A76D6E">
            <w:pPr>
              <w:widowControl/>
              <w:suppressAutoHyphens w:val="0"/>
              <w:overflowPunct w:val="0"/>
              <w:autoSpaceDE w:val="0"/>
              <w:autoSpaceDN w:val="0"/>
              <w:adjustRightInd w:val="0"/>
              <w:snapToGrid/>
              <w:ind w:firstLine="0"/>
              <w:jc w:val="both"/>
              <w:textAlignment w:val="baseline"/>
              <w:rPr>
                <w:rFonts w:eastAsia="Times New Roman"/>
                <w:sz w:val="24"/>
                <w:lang w:eastAsia="ru-RU"/>
              </w:rPr>
            </w:pPr>
            <w:r w:rsidRPr="0047017D">
              <w:rPr>
                <w:rFonts w:eastAsia="Times New Roman"/>
                <w:sz w:val="24"/>
                <w:lang w:eastAsia="ru-RU"/>
              </w:rPr>
              <w:t xml:space="preserve">Казначейский счет № 03232643666164126300 в ОТДЕЛЕНИЕ  СМОЛЕНСК  БАНКА РОССИИ// УФК по Смоленской области г. Смоленск, БИК 016614901, </w:t>
            </w:r>
          </w:p>
          <w:p w:rsidR="005A43BA" w:rsidRPr="005A43BA" w:rsidRDefault="00A76D6E" w:rsidP="00A76D6E">
            <w:pPr>
              <w:pStyle w:val="ConsPlusNormal"/>
              <w:ind w:firstLine="0"/>
              <w:jc w:val="both"/>
              <w:rPr>
                <w:rFonts w:ascii="Times New Roman" w:hAnsi="Times New Roman" w:cs="Times New Roman"/>
                <w:sz w:val="24"/>
                <w:szCs w:val="24"/>
              </w:rPr>
            </w:pPr>
            <w:r w:rsidRPr="0047017D">
              <w:rPr>
                <w:rFonts w:ascii="Times New Roman" w:eastAsia="Times New Roman" w:hAnsi="Times New Roman" w:cs="Times New Roman"/>
                <w:sz w:val="24"/>
                <w:szCs w:val="20"/>
                <w:lang w:eastAsia="ru-RU"/>
              </w:rPr>
              <w:t>ЕКС 40102810445370000055</w:t>
            </w:r>
          </w:p>
        </w:tc>
      </w:tr>
      <w:tr w:rsidR="005A43BA" w:rsidRPr="005A43BA" w:rsidTr="000A584B">
        <w:tc>
          <w:tcPr>
            <w:tcW w:w="709" w:type="dxa"/>
          </w:tcPr>
          <w:p w:rsidR="005A43BA" w:rsidRPr="005A43BA" w:rsidRDefault="00A76D6E" w:rsidP="00A76D6E">
            <w:pPr>
              <w:ind w:firstLine="0"/>
              <w:jc w:val="both"/>
              <w:rPr>
                <w:color w:val="000000"/>
                <w:sz w:val="24"/>
                <w:szCs w:val="24"/>
              </w:rPr>
            </w:pPr>
            <w:r>
              <w:rPr>
                <w:color w:val="000000"/>
                <w:sz w:val="24"/>
                <w:szCs w:val="24"/>
              </w:rPr>
              <w:t>2</w:t>
            </w:r>
            <w:r w:rsidR="005A43BA" w:rsidRPr="005A43BA">
              <w:rPr>
                <w:color w:val="000000"/>
                <w:sz w:val="24"/>
                <w:szCs w:val="24"/>
              </w:rPr>
              <w:t>8.</w:t>
            </w:r>
          </w:p>
        </w:tc>
        <w:tc>
          <w:tcPr>
            <w:tcW w:w="3828" w:type="dxa"/>
          </w:tcPr>
          <w:p w:rsidR="005A43BA" w:rsidRPr="005A43BA" w:rsidRDefault="005A43BA" w:rsidP="008033C0">
            <w:pPr>
              <w:ind w:firstLine="0"/>
              <w:jc w:val="both"/>
              <w:rPr>
                <w:color w:val="000000"/>
                <w:sz w:val="24"/>
                <w:szCs w:val="24"/>
              </w:rPr>
            </w:pPr>
            <w:r w:rsidRPr="005A43BA">
              <w:rPr>
                <w:color w:val="000000"/>
                <w:sz w:val="24"/>
                <w:szCs w:val="24"/>
              </w:rPr>
              <w:t>Размер обеспечения исполнения контракта, гарантийных обязательств, порядок предоставления такого обеспечения, требования к такому обеспечению</w:t>
            </w:r>
          </w:p>
        </w:tc>
        <w:tc>
          <w:tcPr>
            <w:tcW w:w="5811" w:type="dxa"/>
          </w:tcPr>
          <w:p w:rsidR="00A076AE" w:rsidRDefault="00A76D6E" w:rsidP="00A76D6E">
            <w:pPr>
              <w:widowControl/>
              <w:suppressAutoHyphens w:val="0"/>
              <w:overflowPunct w:val="0"/>
              <w:autoSpaceDE w:val="0"/>
              <w:autoSpaceDN w:val="0"/>
              <w:adjustRightInd w:val="0"/>
              <w:snapToGrid/>
              <w:ind w:firstLine="0"/>
              <w:jc w:val="both"/>
              <w:textAlignment w:val="baseline"/>
              <w:rPr>
                <w:rFonts w:eastAsia="Times New Roman"/>
                <w:b/>
                <w:color w:val="000000"/>
                <w:sz w:val="24"/>
                <w:szCs w:val="24"/>
                <w:lang w:eastAsia="ru-RU"/>
              </w:rPr>
            </w:pPr>
            <w:r w:rsidRPr="00A76D6E">
              <w:rPr>
                <w:rFonts w:eastAsia="Times New Roman"/>
                <w:b/>
                <w:color w:val="000000"/>
                <w:sz w:val="24"/>
                <w:szCs w:val="24"/>
                <w:lang w:eastAsia="ru-RU"/>
              </w:rPr>
              <w:t>5 процентов</w:t>
            </w:r>
          </w:p>
          <w:p w:rsidR="00A076AE" w:rsidRDefault="00A076AE" w:rsidP="00A76D6E">
            <w:pPr>
              <w:widowControl/>
              <w:suppressAutoHyphens w:val="0"/>
              <w:overflowPunct w:val="0"/>
              <w:autoSpaceDE w:val="0"/>
              <w:autoSpaceDN w:val="0"/>
              <w:adjustRightInd w:val="0"/>
              <w:snapToGrid/>
              <w:ind w:firstLine="0"/>
              <w:jc w:val="both"/>
              <w:textAlignment w:val="baseline"/>
              <w:rPr>
                <w:rFonts w:eastAsia="Times New Roman"/>
                <w:color w:val="000000"/>
                <w:sz w:val="24"/>
                <w:szCs w:val="24"/>
                <w:lang w:eastAsia="ru-RU"/>
              </w:rPr>
            </w:pPr>
            <w:r>
              <w:rPr>
                <w:rFonts w:eastAsia="Times New Roman"/>
                <w:b/>
                <w:color w:val="000000"/>
                <w:sz w:val="24"/>
                <w:szCs w:val="24"/>
                <w:lang w:eastAsia="ru-RU"/>
              </w:rPr>
              <w:t>-</w:t>
            </w:r>
            <w:r w:rsidR="00A76D6E" w:rsidRPr="00A76D6E">
              <w:rPr>
                <w:rFonts w:eastAsia="Times New Roman"/>
                <w:color w:val="000000"/>
                <w:sz w:val="24"/>
                <w:szCs w:val="24"/>
                <w:lang w:eastAsia="ru-RU"/>
              </w:rPr>
              <w:t xml:space="preserve"> </w:t>
            </w:r>
            <w:r>
              <w:rPr>
                <w:rFonts w:eastAsia="Times New Roman"/>
                <w:color w:val="000000"/>
                <w:sz w:val="24"/>
                <w:szCs w:val="24"/>
                <w:lang w:eastAsia="ru-RU"/>
              </w:rPr>
              <w:t xml:space="preserve">от </w:t>
            </w:r>
            <w:r w:rsidRPr="00A076AE">
              <w:rPr>
                <w:rFonts w:eastAsia="Times New Roman"/>
                <w:color w:val="000000"/>
                <w:sz w:val="24"/>
                <w:szCs w:val="24"/>
                <w:lang w:eastAsia="ru-RU"/>
              </w:rPr>
              <w:t xml:space="preserve">цены контракта </w:t>
            </w:r>
            <w:r>
              <w:rPr>
                <w:rFonts w:eastAsia="Times New Roman"/>
                <w:color w:val="000000"/>
                <w:sz w:val="24"/>
                <w:szCs w:val="24"/>
                <w:lang w:eastAsia="ru-RU"/>
              </w:rPr>
              <w:t>–</w:t>
            </w:r>
            <w:r>
              <w:t xml:space="preserve"> </w:t>
            </w:r>
            <w:r w:rsidRPr="00A076AE">
              <w:rPr>
                <w:sz w:val="24"/>
                <w:szCs w:val="24"/>
              </w:rPr>
              <w:t xml:space="preserve">для </w:t>
            </w:r>
            <w:r w:rsidRPr="00A076AE">
              <w:rPr>
                <w:rFonts w:eastAsia="Times New Roman"/>
                <w:color w:val="000000"/>
                <w:sz w:val="24"/>
                <w:szCs w:val="24"/>
                <w:lang w:eastAsia="ru-RU"/>
              </w:rPr>
              <w:t>обеспечения исполнения контракта</w:t>
            </w:r>
            <w:r>
              <w:rPr>
                <w:rFonts w:eastAsia="Times New Roman"/>
                <w:color w:val="000000"/>
                <w:sz w:val="24"/>
                <w:szCs w:val="24"/>
                <w:lang w:eastAsia="ru-RU"/>
              </w:rPr>
              <w:t>;</w:t>
            </w:r>
          </w:p>
          <w:p w:rsidR="00A076AE" w:rsidRDefault="00A076AE" w:rsidP="00A76D6E">
            <w:pPr>
              <w:widowControl/>
              <w:suppressAutoHyphens w:val="0"/>
              <w:overflowPunct w:val="0"/>
              <w:autoSpaceDE w:val="0"/>
              <w:autoSpaceDN w:val="0"/>
              <w:adjustRightInd w:val="0"/>
              <w:snapToGrid/>
              <w:ind w:firstLine="0"/>
              <w:jc w:val="both"/>
              <w:textAlignment w:val="baseline"/>
              <w:rPr>
                <w:rFonts w:eastAsia="Times New Roman"/>
                <w:color w:val="000000"/>
                <w:sz w:val="24"/>
                <w:szCs w:val="24"/>
                <w:lang w:eastAsia="ru-RU"/>
              </w:rPr>
            </w:pPr>
            <w:r>
              <w:rPr>
                <w:rFonts w:eastAsia="Times New Roman"/>
                <w:color w:val="000000"/>
                <w:sz w:val="24"/>
                <w:szCs w:val="24"/>
                <w:lang w:eastAsia="ru-RU"/>
              </w:rPr>
              <w:t>-</w:t>
            </w:r>
            <w:r w:rsidRPr="00A076AE">
              <w:rPr>
                <w:rFonts w:eastAsia="Times New Roman"/>
                <w:color w:val="000000"/>
                <w:sz w:val="24"/>
                <w:szCs w:val="24"/>
                <w:lang w:eastAsia="ru-RU"/>
              </w:rPr>
              <w:t xml:space="preserve"> </w:t>
            </w:r>
            <w:r w:rsidR="00A76D6E" w:rsidRPr="00A76D6E">
              <w:rPr>
                <w:rFonts w:eastAsia="Times New Roman"/>
                <w:color w:val="000000"/>
                <w:sz w:val="24"/>
                <w:szCs w:val="24"/>
                <w:lang w:eastAsia="ru-RU"/>
              </w:rPr>
              <w:t>от начально</w:t>
            </w:r>
            <w:r>
              <w:rPr>
                <w:rFonts w:eastAsia="Times New Roman"/>
                <w:color w:val="000000"/>
                <w:sz w:val="24"/>
                <w:szCs w:val="24"/>
                <w:lang w:eastAsia="ru-RU"/>
              </w:rPr>
              <w:t xml:space="preserve">й (максимальной) цены контракта -для </w:t>
            </w:r>
            <w:r w:rsidRPr="00A076AE">
              <w:rPr>
                <w:rFonts w:eastAsia="Times New Roman"/>
                <w:color w:val="000000"/>
                <w:sz w:val="24"/>
                <w:szCs w:val="24"/>
                <w:lang w:eastAsia="ru-RU"/>
              </w:rPr>
              <w:t>обеспечения гарантийных обязательств</w:t>
            </w:r>
            <w:r>
              <w:rPr>
                <w:rFonts w:eastAsia="Times New Roman"/>
                <w:color w:val="000000"/>
                <w:sz w:val="24"/>
                <w:szCs w:val="24"/>
                <w:lang w:eastAsia="ru-RU"/>
              </w:rPr>
              <w:t xml:space="preserve">, </w:t>
            </w:r>
          </w:p>
          <w:p w:rsidR="00A76D6E" w:rsidRPr="00A76D6E" w:rsidRDefault="00A76D6E" w:rsidP="00A76D6E">
            <w:pPr>
              <w:widowControl/>
              <w:suppressAutoHyphens w:val="0"/>
              <w:overflowPunct w:val="0"/>
              <w:autoSpaceDE w:val="0"/>
              <w:autoSpaceDN w:val="0"/>
              <w:adjustRightInd w:val="0"/>
              <w:snapToGrid/>
              <w:ind w:firstLine="0"/>
              <w:jc w:val="both"/>
              <w:textAlignment w:val="baseline"/>
              <w:rPr>
                <w:rFonts w:eastAsia="Times New Roman"/>
                <w:color w:val="000000"/>
                <w:sz w:val="24"/>
                <w:szCs w:val="24"/>
                <w:lang w:eastAsia="ru-RU"/>
              </w:rPr>
            </w:pPr>
            <w:r w:rsidRPr="00A76D6E">
              <w:rPr>
                <w:rFonts w:eastAsia="Times New Roman"/>
                <w:color w:val="000000"/>
                <w:sz w:val="24"/>
                <w:szCs w:val="24"/>
                <w:lang w:eastAsia="ru-RU"/>
              </w:rPr>
              <w:t xml:space="preserve">что составляет </w:t>
            </w:r>
            <w:r w:rsidR="000D15FC" w:rsidRPr="000D15FC">
              <w:rPr>
                <w:rFonts w:eastAsia="Times New Roman"/>
                <w:b/>
                <w:color w:val="000000"/>
                <w:sz w:val="24"/>
                <w:szCs w:val="24"/>
                <w:lang w:eastAsia="ru-RU"/>
              </w:rPr>
              <w:t>128 397,00 (сто двадцать восемь тысяч триста девяносто семь) рублей 00 копеек</w:t>
            </w:r>
            <w:r w:rsidRPr="00A76D6E">
              <w:rPr>
                <w:rFonts w:eastAsia="Times New Roman"/>
                <w:color w:val="000000"/>
                <w:sz w:val="24"/>
                <w:szCs w:val="24"/>
                <w:lang w:eastAsia="ru-RU"/>
              </w:rPr>
              <w:t>.</w:t>
            </w:r>
          </w:p>
          <w:p w:rsidR="005A43BA" w:rsidRPr="005A43BA" w:rsidRDefault="005A43BA" w:rsidP="00A76D6E">
            <w:pPr>
              <w:ind w:firstLine="0"/>
              <w:jc w:val="both"/>
              <w:rPr>
                <w:color w:val="000000"/>
                <w:sz w:val="24"/>
                <w:szCs w:val="24"/>
              </w:rPr>
            </w:pPr>
            <w:r w:rsidRPr="005A43BA">
              <w:rPr>
                <w:color w:val="000000"/>
                <w:sz w:val="24"/>
                <w:szCs w:val="24"/>
              </w:rPr>
              <w:t>Если участник закупки, с которым заключается контракт, предложил цену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части 1 статьи 37 Закона № 44-ФЗ, или информации, подтверждающей добросовестность такого участника в соответствии с частью 3 статьи 37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w:t>
            </w:r>
          </w:p>
          <w:p w:rsidR="005A43BA" w:rsidRPr="005A43BA" w:rsidRDefault="005A43BA" w:rsidP="00A76D6E">
            <w:pPr>
              <w:ind w:firstLine="0"/>
              <w:jc w:val="both"/>
              <w:rPr>
                <w:color w:val="000000"/>
                <w:sz w:val="24"/>
                <w:szCs w:val="24"/>
              </w:rPr>
            </w:pPr>
            <w:r w:rsidRPr="005A43BA">
              <w:rPr>
                <w:color w:val="000000"/>
                <w:sz w:val="24"/>
                <w:szCs w:val="24"/>
              </w:rPr>
              <w:t>Порядок предоставления:</w:t>
            </w:r>
          </w:p>
          <w:p w:rsidR="005A43BA" w:rsidRPr="005A43BA" w:rsidRDefault="005A43BA" w:rsidP="00A76D6E">
            <w:pPr>
              <w:ind w:firstLine="0"/>
              <w:jc w:val="both"/>
              <w:rPr>
                <w:color w:val="000000"/>
                <w:sz w:val="24"/>
                <w:szCs w:val="24"/>
              </w:rPr>
            </w:pPr>
            <w:r w:rsidRPr="005A43BA">
              <w:rPr>
                <w:color w:val="000000"/>
                <w:sz w:val="24"/>
                <w:szCs w:val="24"/>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rsidR="005A43BA" w:rsidRPr="005A43BA" w:rsidRDefault="005A43BA" w:rsidP="00A76D6E">
            <w:pPr>
              <w:ind w:firstLine="0"/>
              <w:jc w:val="both"/>
              <w:rPr>
                <w:color w:val="000000"/>
                <w:sz w:val="24"/>
                <w:szCs w:val="24"/>
              </w:rPr>
            </w:pPr>
            <w:r w:rsidRPr="005A43BA">
              <w:rPr>
                <w:color w:val="000000"/>
                <w:sz w:val="24"/>
                <w:szCs w:val="24"/>
              </w:rPr>
              <w:t>1) внесение денежных средств на счет заказчика.</w:t>
            </w:r>
          </w:p>
          <w:p w:rsidR="005A43BA" w:rsidRPr="005A43BA" w:rsidRDefault="005A43BA" w:rsidP="00A76D6E">
            <w:pPr>
              <w:ind w:firstLine="0"/>
              <w:jc w:val="both"/>
              <w:rPr>
                <w:color w:val="000000"/>
                <w:sz w:val="24"/>
                <w:szCs w:val="24"/>
              </w:rPr>
            </w:pPr>
            <w:r w:rsidRPr="005A43BA">
              <w:rPr>
                <w:color w:val="000000"/>
                <w:sz w:val="24"/>
                <w:szCs w:val="24"/>
              </w:rPr>
              <w:t xml:space="preserve">Получатель: </w:t>
            </w:r>
          </w:p>
          <w:p w:rsidR="00A76D6E" w:rsidRPr="0047017D" w:rsidRDefault="00A76D6E" w:rsidP="00A76D6E">
            <w:pPr>
              <w:widowControl/>
              <w:suppressAutoHyphens w:val="0"/>
              <w:overflowPunct w:val="0"/>
              <w:autoSpaceDE w:val="0"/>
              <w:autoSpaceDN w:val="0"/>
              <w:adjustRightInd w:val="0"/>
              <w:snapToGrid/>
              <w:ind w:firstLine="0"/>
              <w:jc w:val="both"/>
              <w:textAlignment w:val="baseline"/>
              <w:rPr>
                <w:rFonts w:eastAsia="Times New Roman"/>
                <w:sz w:val="24"/>
                <w:lang w:eastAsia="ru-RU"/>
              </w:rPr>
            </w:pPr>
            <w:r w:rsidRPr="0047017D">
              <w:rPr>
                <w:rFonts w:eastAsia="Times New Roman"/>
                <w:sz w:val="24"/>
                <w:lang w:eastAsia="ru-RU"/>
              </w:rPr>
              <w:t>ИНН 6705003876,  КПП 670501001</w:t>
            </w:r>
          </w:p>
          <w:p w:rsidR="00A76D6E" w:rsidRPr="0047017D" w:rsidRDefault="00A76D6E" w:rsidP="00A76D6E">
            <w:pPr>
              <w:widowControl/>
              <w:suppressAutoHyphens w:val="0"/>
              <w:overflowPunct w:val="0"/>
              <w:autoSpaceDE w:val="0"/>
              <w:autoSpaceDN w:val="0"/>
              <w:adjustRightInd w:val="0"/>
              <w:snapToGrid/>
              <w:ind w:firstLine="0"/>
              <w:jc w:val="both"/>
              <w:textAlignment w:val="baseline"/>
              <w:rPr>
                <w:rFonts w:eastAsia="Times New Roman"/>
                <w:sz w:val="24"/>
                <w:lang w:eastAsia="ru-RU"/>
              </w:rPr>
            </w:pPr>
            <w:r w:rsidRPr="0047017D">
              <w:rPr>
                <w:rFonts w:eastAsia="Times New Roman"/>
                <w:sz w:val="24"/>
                <w:lang w:eastAsia="ru-RU"/>
              </w:rPr>
              <w:t xml:space="preserve">УФК по Смоленской области (Администрация Булгаковского сельского поселения л/с №05633013290),  </w:t>
            </w:r>
          </w:p>
          <w:p w:rsidR="00A76D6E" w:rsidRPr="0047017D" w:rsidRDefault="00A76D6E" w:rsidP="00A76D6E">
            <w:pPr>
              <w:widowControl/>
              <w:suppressAutoHyphens w:val="0"/>
              <w:overflowPunct w:val="0"/>
              <w:autoSpaceDE w:val="0"/>
              <w:autoSpaceDN w:val="0"/>
              <w:adjustRightInd w:val="0"/>
              <w:snapToGrid/>
              <w:ind w:firstLine="0"/>
              <w:jc w:val="both"/>
              <w:textAlignment w:val="baseline"/>
              <w:rPr>
                <w:rFonts w:eastAsia="Times New Roman"/>
                <w:sz w:val="24"/>
                <w:lang w:eastAsia="ru-RU"/>
              </w:rPr>
            </w:pPr>
            <w:r w:rsidRPr="0047017D">
              <w:rPr>
                <w:rFonts w:eastAsia="Times New Roman"/>
                <w:sz w:val="24"/>
                <w:lang w:eastAsia="ru-RU"/>
              </w:rPr>
              <w:t xml:space="preserve">Казначейский счет № 03232643666164126300 в ОТДЕЛЕНИЕ  СМОЛЕНСК  БАНКА РОССИИ// УФК по Смоленской области г. Смоленск, БИК 016614901, </w:t>
            </w:r>
          </w:p>
          <w:p w:rsidR="00A76D6E" w:rsidRPr="0047017D" w:rsidRDefault="00A76D6E" w:rsidP="00A76D6E">
            <w:pPr>
              <w:widowControl/>
              <w:suppressAutoHyphens w:val="0"/>
              <w:overflowPunct w:val="0"/>
              <w:autoSpaceDE w:val="0"/>
              <w:autoSpaceDN w:val="0"/>
              <w:adjustRightInd w:val="0"/>
              <w:snapToGrid/>
              <w:ind w:firstLine="0"/>
              <w:jc w:val="both"/>
              <w:textAlignment w:val="baseline"/>
              <w:rPr>
                <w:rFonts w:eastAsia="Times New Roman"/>
                <w:sz w:val="24"/>
                <w:lang w:eastAsia="ru-RU"/>
              </w:rPr>
            </w:pPr>
            <w:r w:rsidRPr="0047017D">
              <w:rPr>
                <w:rFonts w:eastAsia="Times New Roman"/>
                <w:sz w:val="24"/>
                <w:lang w:eastAsia="ru-RU"/>
              </w:rPr>
              <w:t xml:space="preserve">ЕКС 40102810445370000055. </w:t>
            </w:r>
          </w:p>
          <w:p w:rsidR="005A43BA" w:rsidRPr="005A43BA" w:rsidRDefault="005A43BA" w:rsidP="00A76D6E">
            <w:pPr>
              <w:ind w:firstLine="0"/>
              <w:jc w:val="both"/>
              <w:rPr>
                <w:color w:val="000000"/>
                <w:sz w:val="24"/>
                <w:szCs w:val="24"/>
              </w:rPr>
            </w:pPr>
            <w:r w:rsidRPr="0047017D">
              <w:rPr>
                <w:color w:val="000000"/>
                <w:sz w:val="24"/>
                <w:szCs w:val="24"/>
              </w:rPr>
              <w:t>Факт внесения денежных средств</w:t>
            </w:r>
            <w:r w:rsidRPr="005A43BA">
              <w:rPr>
                <w:color w:val="000000"/>
                <w:sz w:val="24"/>
                <w:szCs w:val="24"/>
              </w:rPr>
              <w:t xml:space="preserve"> на счет заказчика </w:t>
            </w:r>
            <w:r w:rsidRPr="005A43BA">
              <w:rPr>
                <w:color w:val="000000"/>
                <w:sz w:val="24"/>
                <w:szCs w:val="24"/>
              </w:rPr>
              <w:lastRenderedPageBreak/>
              <w:t>подтверждается платежным документом, на основании которого произведено перечисление средств;</w:t>
            </w:r>
          </w:p>
          <w:p w:rsidR="005A43BA" w:rsidRPr="005A43BA" w:rsidRDefault="005A43BA" w:rsidP="00A76D6E">
            <w:pPr>
              <w:ind w:firstLine="0"/>
              <w:jc w:val="both"/>
              <w:rPr>
                <w:color w:val="000000"/>
                <w:sz w:val="24"/>
                <w:szCs w:val="24"/>
              </w:rPr>
            </w:pPr>
            <w:r w:rsidRPr="005A43BA">
              <w:rPr>
                <w:color w:val="000000"/>
                <w:sz w:val="24"/>
                <w:szCs w:val="24"/>
              </w:rPr>
              <w:t>2) предоставление независимой гарантии, соответствующей требованиям статьи 45 Закона № 44-ФЗ.</w:t>
            </w:r>
          </w:p>
          <w:p w:rsidR="005A43BA" w:rsidRPr="005A43BA" w:rsidRDefault="005A43BA" w:rsidP="00A76D6E">
            <w:pPr>
              <w:ind w:firstLine="0"/>
              <w:jc w:val="both"/>
              <w:rPr>
                <w:color w:val="000000"/>
                <w:sz w:val="24"/>
                <w:szCs w:val="24"/>
              </w:rPr>
            </w:pPr>
            <w:r w:rsidRPr="005A43BA">
              <w:rPr>
                <w:color w:val="000000"/>
                <w:sz w:val="24"/>
                <w:szCs w:val="24"/>
              </w:rPr>
              <w:t>Способ обеспечения исполнения контракта, гарантийных обязательств, срок действия независимой гарантии определяются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Закона № 44-ФЗ.</w:t>
            </w:r>
          </w:p>
          <w:p w:rsidR="005A43BA" w:rsidRPr="005A43BA" w:rsidRDefault="005A43BA" w:rsidP="00A76D6E">
            <w:pPr>
              <w:ind w:firstLine="0"/>
              <w:jc w:val="both"/>
              <w:rPr>
                <w:color w:val="000000"/>
                <w:sz w:val="24"/>
                <w:szCs w:val="24"/>
              </w:rPr>
            </w:pPr>
            <w:r w:rsidRPr="005A43BA">
              <w:rPr>
                <w:color w:val="000000"/>
                <w:sz w:val="24"/>
                <w:szCs w:val="24"/>
              </w:rPr>
              <w:t>Требования к обеспечению:</w:t>
            </w:r>
          </w:p>
          <w:p w:rsidR="005A43BA" w:rsidRPr="005A43BA" w:rsidRDefault="005A43BA" w:rsidP="00A76D6E">
            <w:pPr>
              <w:ind w:firstLine="0"/>
              <w:jc w:val="both"/>
              <w:rPr>
                <w:color w:val="000000"/>
                <w:sz w:val="24"/>
                <w:szCs w:val="24"/>
              </w:rPr>
            </w:pPr>
            <w:r w:rsidRPr="005A43BA">
              <w:rPr>
                <w:color w:val="000000"/>
                <w:sz w:val="24"/>
                <w:szCs w:val="24"/>
              </w:rPr>
              <w:t>1. Документы, подтверждающие предоставление обеспечения исполнения контракта (платежное поручение или копия такого платежного поручения либо независимая банковская гарантия) в размере, который предусмотрен настоящим извещением, должны быть представлены заказчику одновременно с контрактом, подписанным участником закупки, с которым заключается контракт.</w:t>
            </w:r>
          </w:p>
          <w:p w:rsidR="005A43BA" w:rsidRPr="005A43BA" w:rsidRDefault="005A43BA" w:rsidP="0047017D">
            <w:pPr>
              <w:ind w:firstLine="0"/>
              <w:jc w:val="both"/>
              <w:rPr>
                <w:color w:val="000000"/>
                <w:sz w:val="24"/>
                <w:szCs w:val="24"/>
              </w:rPr>
            </w:pPr>
            <w:r w:rsidRPr="005A43BA">
              <w:rPr>
                <w:color w:val="000000"/>
                <w:sz w:val="24"/>
                <w:szCs w:val="24"/>
              </w:rPr>
              <w:t>2. Участник закупки, с которым заключается контракт по результатам определения поставщика (подрядчика, исполнителя) в соответствии</w:t>
            </w:r>
            <w:r w:rsidR="0047017D">
              <w:rPr>
                <w:color w:val="000000"/>
                <w:sz w:val="24"/>
                <w:szCs w:val="24"/>
              </w:rPr>
              <w:t xml:space="preserve"> </w:t>
            </w:r>
            <w:r w:rsidRPr="005A43BA">
              <w:rPr>
                <w:color w:val="000000"/>
                <w:sz w:val="24"/>
                <w:szCs w:val="24"/>
              </w:rPr>
              <w:t>с пунктом 1 части 1 статьи 30 Закона № 44-ФЗ, освобождается от предоставления обеспечения исполнения контракта, в том числе с учетом положений статьи 37 Закона № 44-ФЗ, от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предоставляется участником закупки до заключения контракта в случаях, установленных Законом №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w:t>
            </w:r>
          </w:p>
        </w:tc>
      </w:tr>
      <w:tr w:rsidR="005A43BA" w:rsidRPr="005A43BA" w:rsidTr="000A584B">
        <w:tc>
          <w:tcPr>
            <w:tcW w:w="709" w:type="dxa"/>
          </w:tcPr>
          <w:p w:rsidR="005A43BA" w:rsidRPr="005A43BA" w:rsidRDefault="00A76D6E" w:rsidP="00A76D6E">
            <w:pPr>
              <w:ind w:firstLine="0"/>
              <w:jc w:val="both"/>
              <w:rPr>
                <w:color w:val="000000"/>
                <w:sz w:val="24"/>
                <w:szCs w:val="24"/>
              </w:rPr>
            </w:pPr>
            <w:r>
              <w:rPr>
                <w:color w:val="000000"/>
                <w:sz w:val="24"/>
                <w:szCs w:val="24"/>
              </w:rPr>
              <w:lastRenderedPageBreak/>
              <w:t>2</w:t>
            </w:r>
            <w:r w:rsidR="005A43BA" w:rsidRPr="005A43BA">
              <w:rPr>
                <w:color w:val="000000"/>
                <w:sz w:val="24"/>
                <w:szCs w:val="24"/>
              </w:rPr>
              <w:t>9.</w:t>
            </w:r>
          </w:p>
        </w:tc>
        <w:tc>
          <w:tcPr>
            <w:tcW w:w="3828" w:type="dxa"/>
          </w:tcPr>
          <w:p w:rsidR="00A76D6E" w:rsidRPr="005A43BA" w:rsidRDefault="005A43BA" w:rsidP="00A76D6E">
            <w:pPr>
              <w:ind w:firstLine="0"/>
              <w:jc w:val="both"/>
              <w:rPr>
                <w:color w:val="000000"/>
                <w:sz w:val="24"/>
                <w:szCs w:val="24"/>
              </w:rPr>
            </w:pPr>
            <w:r w:rsidRPr="005A43BA">
              <w:rPr>
                <w:color w:val="000000"/>
                <w:sz w:val="24"/>
                <w:szCs w:val="24"/>
              </w:rPr>
              <w:t xml:space="preserve">Информация о банковском сопровождении контракта в соответствии </w:t>
            </w:r>
            <w:r w:rsidR="00A76D6E">
              <w:rPr>
                <w:color w:val="000000"/>
                <w:sz w:val="24"/>
                <w:szCs w:val="24"/>
              </w:rPr>
              <w:t xml:space="preserve">со </w:t>
            </w:r>
            <w:r w:rsidRPr="005A43BA">
              <w:rPr>
                <w:color w:val="000000"/>
                <w:sz w:val="24"/>
                <w:szCs w:val="24"/>
              </w:rPr>
              <w:t> статьей 35 Федерального закона</w:t>
            </w:r>
          </w:p>
        </w:tc>
        <w:tc>
          <w:tcPr>
            <w:tcW w:w="5811" w:type="dxa"/>
          </w:tcPr>
          <w:p w:rsidR="005A43BA" w:rsidRPr="005A43BA" w:rsidRDefault="005A43BA" w:rsidP="00A76D6E">
            <w:pPr>
              <w:ind w:firstLine="0"/>
              <w:jc w:val="both"/>
              <w:rPr>
                <w:color w:val="000000"/>
                <w:sz w:val="24"/>
                <w:szCs w:val="24"/>
              </w:rPr>
            </w:pPr>
            <w:r w:rsidRPr="005A43BA">
              <w:rPr>
                <w:color w:val="000000"/>
                <w:sz w:val="24"/>
                <w:szCs w:val="24"/>
              </w:rPr>
              <w:t>Не установлено</w:t>
            </w:r>
          </w:p>
        </w:tc>
      </w:tr>
      <w:tr w:rsidR="005A43BA" w:rsidRPr="005A43BA" w:rsidTr="000A584B">
        <w:tc>
          <w:tcPr>
            <w:tcW w:w="709" w:type="dxa"/>
          </w:tcPr>
          <w:p w:rsidR="005A43BA" w:rsidRPr="005A43BA" w:rsidRDefault="00A76D6E" w:rsidP="00A76D6E">
            <w:pPr>
              <w:ind w:firstLine="0"/>
              <w:jc w:val="both"/>
              <w:rPr>
                <w:color w:val="000000"/>
                <w:sz w:val="24"/>
                <w:szCs w:val="24"/>
              </w:rPr>
            </w:pPr>
            <w:r>
              <w:rPr>
                <w:color w:val="000000"/>
                <w:sz w:val="24"/>
                <w:szCs w:val="24"/>
              </w:rPr>
              <w:t>3</w:t>
            </w:r>
            <w:r w:rsidR="005A43BA" w:rsidRPr="005A43BA">
              <w:rPr>
                <w:color w:val="000000"/>
                <w:sz w:val="24"/>
                <w:szCs w:val="24"/>
              </w:rPr>
              <w:t>0.</w:t>
            </w:r>
          </w:p>
        </w:tc>
        <w:tc>
          <w:tcPr>
            <w:tcW w:w="3828" w:type="dxa"/>
          </w:tcPr>
          <w:p w:rsidR="005A43BA" w:rsidRPr="005A43BA" w:rsidRDefault="005A43BA" w:rsidP="00A76D6E">
            <w:pPr>
              <w:ind w:firstLine="0"/>
              <w:jc w:val="both"/>
              <w:rPr>
                <w:color w:val="000000"/>
                <w:sz w:val="24"/>
                <w:szCs w:val="24"/>
              </w:rPr>
            </w:pPr>
            <w:r w:rsidRPr="005A43BA">
              <w:rPr>
                <w:color w:val="000000"/>
                <w:sz w:val="24"/>
                <w:szCs w:val="24"/>
              </w:rPr>
              <w:t xml:space="preserve">Информация о возможности заказчика заключить контракты, </w:t>
            </w:r>
            <w:r w:rsidRPr="005A43BA">
              <w:rPr>
                <w:color w:val="000000"/>
                <w:sz w:val="24"/>
                <w:szCs w:val="24"/>
              </w:rPr>
              <w:lastRenderedPageBreak/>
              <w:t>указанные в части 10 статьи 34 Федерального закона, с несколькими участниками закупки с указанием количества указанных контрактов</w:t>
            </w:r>
          </w:p>
        </w:tc>
        <w:tc>
          <w:tcPr>
            <w:tcW w:w="5811" w:type="dxa"/>
          </w:tcPr>
          <w:p w:rsidR="005A43BA" w:rsidRPr="005A43BA" w:rsidRDefault="005A43BA" w:rsidP="00887900">
            <w:pPr>
              <w:jc w:val="both"/>
              <w:rPr>
                <w:color w:val="000000"/>
                <w:sz w:val="24"/>
                <w:szCs w:val="24"/>
              </w:rPr>
            </w:pPr>
            <w:r w:rsidRPr="005A43BA">
              <w:rPr>
                <w:color w:val="000000"/>
                <w:sz w:val="24"/>
                <w:szCs w:val="24"/>
              </w:rPr>
              <w:lastRenderedPageBreak/>
              <w:t>-</w:t>
            </w:r>
          </w:p>
        </w:tc>
      </w:tr>
      <w:tr w:rsidR="005A43BA" w:rsidRPr="005A43BA" w:rsidTr="000A584B">
        <w:tc>
          <w:tcPr>
            <w:tcW w:w="709" w:type="dxa"/>
          </w:tcPr>
          <w:p w:rsidR="005A43BA" w:rsidRPr="005A43BA" w:rsidRDefault="00A76D6E" w:rsidP="00A76D6E">
            <w:pPr>
              <w:ind w:firstLine="0"/>
              <w:jc w:val="both"/>
              <w:rPr>
                <w:color w:val="000000"/>
                <w:sz w:val="24"/>
                <w:szCs w:val="24"/>
              </w:rPr>
            </w:pPr>
            <w:r>
              <w:rPr>
                <w:color w:val="000000"/>
                <w:sz w:val="24"/>
                <w:szCs w:val="24"/>
              </w:rPr>
              <w:lastRenderedPageBreak/>
              <w:t>3</w:t>
            </w:r>
            <w:r w:rsidR="005A43BA" w:rsidRPr="005A43BA">
              <w:rPr>
                <w:color w:val="000000"/>
                <w:sz w:val="24"/>
                <w:szCs w:val="24"/>
              </w:rPr>
              <w:t>1.</w:t>
            </w:r>
          </w:p>
        </w:tc>
        <w:tc>
          <w:tcPr>
            <w:tcW w:w="3828" w:type="dxa"/>
          </w:tcPr>
          <w:p w:rsidR="005A43BA" w:rsidRPr="005A43BA" w:rsidRDefault="005A43BA" w:rsidP="00A76D6E">
            <w:pPr>
              <w:ind w:firstLine="0"/>
              <w:jc w:val="both"/>
              <w:rPr>
                <w:color w:val="000000"/>
                <w:sz w:val="24"/>
                <w:szCs w:val="24"/>
              </w:rPr>
            </w:pPr>
            <w:r w:rsidRPr="005A43BA">
              <w:rPr>
                <w:color w:val="000000"/>
                <w:sz w:val="24"/>
                <w:szCs w:val="24"/>
              </w:rPr>
              <w:t>Информация о возможности одностороннего отказа от исполнения контракта в соответствии со статьей 95 Федерального закона</w:t>
            </w:r>
          </w:p>
        </w:tc>
        <w:tc>
          <w:tcPr>
            <w:tcW w:w="5811" w:type="dxa"/>
          </w:tcPr>
          <w:p w:rsidR="005A43BA" w:rsidRPr="005A43BA" w:rsidRDefault="005A43BA" w:rsidP="00A76D6E">
            <w:pPr>
              <w:ind w:firstLine="0"/>
              <w:jc w:val="both"/>
              <w:rPr>
                <w:color w:val="000000"/>
                <w:sz w:val="24"/>
                <w:szCs w:val="24"/>
              </w:rPr>
            </w:pPr>
            <w:r w:rsidRPr="005A43BA">
              <w:rPr>
                <w:color w:val="000000"/>
                <w:sz w:val="24"/>
                <w:szCs w:val="24"/>
              </w:rPr>
              <w:t>Заказчик вправе принять решение об одностороннем отказе от исполнения контракта по основаниям, предусмотренным Гражданским кодексом для одностороннего отказа от исполнения отдельных видов обязательств, при условии, если это было предусмотрено контрактом.</w:t>
            </w:r>
          </w:p>
          <w:p w:rsidR="005A43BA" w:rsidRPr="005A43BA" w:rsidRDefault="005A43BA" w:rsidP="00A76D6E">
            <w:pPr>
              <w:ind w:firstLine="0"/>
              <w:jc w:val="both"/>
              <w:rPr>
                <w:color w:val="000000"/>
                <w:sz w:val="24"/>
                <w:szCs w:val="24"/>
              </w:rPr>
            </w:pPr>
            <w:r w:rsidRPr="005A43BA">
              <w:rPr>
                <w:color w:val="000000"/>
                <w:sz w:val="24"/>
                <w:szCs w:val="24"/>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tc>
      </w:tr>
      <w:tr w:rsidR="005A43BA" w:rsidRPr="005A43BA" w:rsidTr="000A584B">
        <w:tc>
          <w:tcPr>
            <w:tcW w:w="709" w:type="dxa"/>
          </w:tcPr>
          <w:p w:rsidR="005A43BA" w:rsidRPr="005A43BA" w:rsidRDefault="00C13713" w:rsidP="00A76D6E">
            <w:pPr>
              <w:ind w:firstLine="0"/>
              <w:jc w:val="both"/>
              <w:rPr>
                <w:color w:val="000000"/>
                <w:sz w:val="24"/>
                <w:szCs w:val="24"/>
              </w:rPr>
            </w:pPr>
            <w:r>
              <w:rPr>
                <w:color w:val="000000"/>
                <w:sz w:val="24"/>
                <w:szCs w:val="24"/>
              </w:rPr>
              <w:t>3</w:t>
            </w:r>
            <w:r w:rsidR="005A43BA" w:rsidRPr="005A43BA">
              <w:rPr>
                <w:color w:val="000000"/>
                <w:sz w:val="24"/>
                <w:szCs w:val="24"/>
              </w:rPr>
              <w:t>2.</w:t>
            </w:r>
          </w:p>
        </w:tc>
        <w:tc>
          <w:tcPr>
            <w:tcW w:w="3828" w:type="dxa"/>
          </w:tcPr>
          <w:p w:rsidR="005A43BA" w:rsidRPr="005A43BA" w:rsidRDefault="005A43BA" w:rsidP="00A76D6E">
            <w:pPr>
              <w:ind w:firstLine="0"/>
              <w:jc w:val="both"/>
              <w:rPr>
                <w:color w:val="000000"/>
                <w:sz w:val="24"/>
                <w:szCs w:val="24"/>
              </w:rPr>
            </w:pPr>
            <w:r w:rsidRPr="005A43BA">
              <w:rPr>
                <w:color w:val="000000"/>
                <w:sz w:val="24"/>
                <w:szCs w:val="24"/>
              </w:rPr>
              <w:t>Дата и время окончания срока подачи заявок на участие в закупке</w:t>
            </w:r>
          </w:p>
        </w:tc>
        <w:tc>
          <w:tcPr>
            <w:tcW w:w="5811" w:type="dxa"/>
          </w:tcPr>
          <w:p w:rsidR="005A43BA" w:rsidRPr="005A43BA" w:rsidRDefault="005A43BA" w:rsidP="007D4CCC">
            <w:pPr>
              <w:ind w:firstLine="0"/>
              <w:jc w:val="both"/>
              <w:rPr>
                <w:color w:val="000000"/>
                <w:sz w:val="24"/>
                <w:szCs w:val="24"/>
              </w:rPr>
            </w:pPr>
            <w:r w:rsidRPr="005A43BA">
              <w:rPr>
                <w:color w:val="000000"/>
                <w:sz w:val="24"/>
                <w:szCs w:val="24"/>
              </w:rPr>
              <w:t xml:space="preserve">Участник электронного аукциона вправе подать заявку на участие в электронном аукционе в любое время с момента размещения извещения о его проведении до 09 ч 00 мин. (по местному времени) </w:t>
            </w:r>
            <w:r w:rsidRPr="007D4CCC">
              <w:rPr>
                <w:sz w:val="24"/>
                <w:szCs w:val="24"/>
              </w:rPr>
              <w:t>2</w:t>
            </w:r>
            <w:r w:rsidR="007D4CCC" w:rsidRPr="007D4CCC">
              <w:rPr>
                <w:sz w:val="24"/>
                <w:szCs w:val="24"/>
              </w:rPr>
              <w:t>1</w:t>
            </w:r>
            <w:r w:rsidRPr="007D4CCC">
              <w:rPr>
                <w:sz w:val="24"/>
                <w:szCs w:val="24"/>
              </w:rPr>
              <w:t>.0</w:t>
            </w:r>
            <w:r w:rsidR="007D4CCC" w:rsidRPr="007D4CCC">
              <w:rPr>
                <w:sz w:val="24"/>
                <w:szCs w:val="24"/>
              </w:rPr>
              <w:t>2</w:t>
            </w:r>
            <w:r w:rsidRPr="007D4CCC">
              <w:rPr>
                <w:sz w:val="24"/>
                <w:szCs w:val="24"/>
              </w:rPr>
              <w:t>.202</w:t>
            </w:r>
            <w:r w:rsidR="000D15FC" w:rsidRPr="007D4CCC">
              <w:rPr>
                <w:sz w:val="24"/>
                <w:szCs w:val="24"/>
              </w:rPr>
              <w:t>3</w:t>
            </w:r>
            <w:r w:rsidRPr="007D4CCC">
              <w:rPr>
                <w:color w:val="000000"/>
                <w:sz w:val="24"/>
                <w:szCs w:val="24"/>
              </w:rPr>
              <w:t xml:space="preserve"> года</w:t>
            </w:r>
          </w:p>
        </w:tc>
      </w:tr>
      <w:tr w:rsidR="00C13713" w:rsidRPr="005A43BA" w:rsidTr="000A584B">
        <w:tc>
          <w:tcPr>
            <w:tcW w:w="709" w:type="dxa"/>
          </w:tcPr>
          <w:p w:rsidR="00C13713" w:rsidRPr="005A43BA" w:rsidRDefault="00C13713" w:rsidP="00A76D6E">
            <w:pPr>
              <w:ind w:firstLine="0"/>
              <w:jc w:val="both"/>
              <w:rPr>
                <w:color w:val="000000"/>
                <w:sz w:val="24"/>
                <w:szCs w:val="24"/>
              </w:rPr>
            </w:pPr>
            <w:r>
              <w:rPr>
                <w:color w:val="000000"/>
                <w:sz w:val="24"/>
                <w:szCs w:val="24"/>
              </w:rPr>
              <w:t>3</w:t>
            </w:r>
            <w:r w:rsidRPr="005A43BA">
              <w:rPr>
                <w:color w:val="000000"/>
                <w:sz w:val="24"/>
                <w:szCs w:val="24"/>
              </w:rPr>
              <w:t>3.</w:t>
            </w:r>
          </w:p>
        </w:tc>
        <w:tc>
          <w:tcPr>
            <w:tcW w:w="3828" w:type="dxa"/>
          </w:tcPr>
          <w:p w:rsidR="00C13713" w:rsidRPr="00B60059" w:rsidRDefault="00C13713" w:rsidP="00C13713">
            <w:pPr>
              <w:tabs>
                <w:tab w:val="left" w:pos="1134"/>
              </w:tabs>
              <w:ind w:firstLine="0"/>
              <w:rPr>
                <w:sz w:val="24"/>
                <w:szCs w:val="24"/>
              </w:rPr>
            </w:pPr>
            <w:r w:rsidRPr="00B60059">
              <w:rPr>
                <w:sz w:val="24"/>
                <w:szCs w:val="24"/>
              </w:rPr>
              <w:t>Дата проведения электронного аукциона</w:t>
            </w:r>
          </w:p>
        </w:tc>
        <w:tc>
          <w:tcPr>
            <w:tcW w:w="5811" w:type="dxa"/>
          </w:tcPr>
          <w:p w:rsidR="00C13713" w:rsidRPr="005A43BA" w:rsidRDefault="007D4CCC" w:rsidP="000D15FC">
            <w:pPr>
              <w:ind w:firstLine="0"/>
              <w:jc w:val="both"/>
              <w:rPr>
                <w:color w:val="000000"/>
                <w:sz w:val="24"/>
                <w:szCs w:val="24"/>
              </w:rPr>
            </w:pPr>
            <w:r w:rsidRPr="007D4CCC">
              <w:rPr>
                <w:color w:val="000000"/>
                <w:sz w:val="24"/>
                <w:szCs w:val="24"/>
              </w:rPr>
              <w:t>21.02.2023 года</w:t>
            </w:r>
            <w:r>
              <w:rPr>
                <w:color w:val="000000"/>
                <w:sz w:val="24"/>
                <w:szCs w:val="24"/>
              </w:rPr>
              <w:t xml:space="preserve">   в    </w:t>
            </w:r>
            <w:r w:rsidRPr="0037786E">
              <w:rPr>
                <w:color w:val="000000"/>
                <w:sz w:val="24"/>
                <w:szCs w:val="24"/>
              </w:rPr>
              <w:t>11 ч. 00 мин.</w:t>
            </w:r>
          </w:p>
        </w:tc>
      </w:tr>
      <w:tr w:rsidR="00C13713" w:rsidRPr="005A43BA" w:rsidTr="000A584B">
        <w:tc>
          <w:tcPr>
            <w:tcW w:w="709" w:type="dxa"/>
          </w:tcPr>
          <w:p w:rsidR="00C13713" w:rsidRPr="005A43BA" w:rsidRDefault="00C13713" w:rsidP="00A76D6E">
            <w:pPr>
              <w:ind w:firstLine="0"/>
              <w:jc w:val="both"/>
              <w:rPr>
                <w:color w:val="000000"/>
                <w:sz w:val="24"/>
                <w:szCs w:val="24"/>
              </w:rPr>
            </w:pPr>
            <w:r>
              <w:rPr>
                <w:color w:val="000000"/>
                <w:sz w:val="24"/>
                <w:szCs w:val="24"/>
              </w:rPr>
              <w:t>34</w:t>
            </w:r>
            <w:r w:rsidRPr="005A43BA">
              <w:rPr>
                <w:color w:val="000000"/>
                <w:sz w:val="24"/>
                <w:szCs w:val="24"/>
              </w:rPr>
              <w:t>.</w:t>
            </w:r>
          </w:p>
        </w:tc>
        <w:tc>
          <w:tcPr>
            <w:tcW w:w="3828" w:type="dxa"/>
          </w:tcPr>
          <w:p w:rsidR="00C13713" w:rsidRPr="005A43BA" w:rsidRDefault="00C13713" w:rsidP="00C13713">
            <w:pPr>
              <w:ind w:firstLine="0"/>
              <w:jc w:val="both"/>
              <w:rPr>
                <w:color w:val="000000"/>
                <w:sz w:val="24"/>
                <w:szCs w:val="24"/>
              </w:rPr>
            </w:pPr>
            <w:r w:rsidRPr="005A43BA">
              <w:rPr>
                <w:color w:val="000000"/>
                <w:sz w:val="24"/>
                <w:szCs w:val="24"/>
              </w:rPr>
              <w:t xml:space="preserve">Дата </w:t>
            </w:r>
            <w:r>
              <w:rPr>
                <w:color w:val="000000"/>
                <w:sz w:val="24"/>
                <w:szCs w:val="24"/>
              </w:rPr>
              <w:t>подведения итогов</w:t>
            </w:r>
            <w:r w:rsidRPr="005A43BA">
              <w:rPr>
                <w:color w:val="000000"/>
                <w:sz w:val="24"/>
                <w:szCs w:val="24"/>
              </w:rPr>
              <w:t xml:space="preserve"> определения поставщика (подрядчика, исполнителя)</w:t>
            </w:r>
          </w:p>
        </w:tc>
        <w:tc>
          <w:tcPr>
            <w:tcW w:w="5811" w:type="dxa"/>
          </w:tcPr>
          <w:p w:rsidR="00C13713" w:rsidRPr="00C13713" w:rsidRDefault="007D4CCC" w:rsidP="007D4CCC">
            <w:pPr>
              <w:ind w:firstLine="0"/>
              <w:jc w:val="both"/>
              <w:rPr>
                <w:color w:val="000000"/>
                <w:sz w:val="24"/>
                <w:szCs w:val="24"/>
              </w:rPr>
            </w:pPr>
            <w:r w:rsidRPr="007D4CCC">
              <w:rPr>
                <w:color w:val="000000"/>
                <w:sz w:val="24"/>
                <w:szCs w:val="24"/>
              </w:rPr>
              <w:t>2</w:t>
            </w:r>
            <w:r>
              <w:rPr>
                <w:color w:val="000000"/>
                <w:sz w:val="24"/>
                <w:szCs w:val="24"/>
              </w:rPr>
              <w:t>4</w:t>
            </w:r>
            <w:r w:rsidRPr="007D4CCC">
              <w:rPr>
                <w:color w:val="000000"/>
                <w:sz w:val="24"/>
                <w:szCs w:val="24"/>
              </w:rPr>
              <w:t>.02.2023 года</w:t>
            </w:r>
          </w:p>
        </w:tc>
      </w:tr>
    </w:tbl>
    <w:p w:rsidR="005A43BA" w:rsidRDefault="005A43BA" w:rsidP="00887900">
      <w:pPr>
        <w:jc w:val="both"/>
        <w:rPr>
          <w:b/>
          <w:color w:val="000000"/>
          <w:sz w:val="24"/>
          <w:szCs w:val="24"/>
        </w:rPr>
      </w:pPr>
    </w:p>
    <w:p w:rsidR="00C13713" w:rsidRPr="005A43BA" w:rsidRDefault="00C13713" w:rsidP="00887900">
      <w:pPr>
        <w:jc w:val="both"/>
        <w:rPr>
          <w:b/>
          <w:color w:val="000000"/>
          <w:sz w:val="24"/>
          <w:szCs w:val="24"/>
        </w:rPr>
      </w:pPr>
    </w:p>
    <w:p w:rsidR="005A43BA" w:rsidRPr="005A43BA" w:rsidRDefault="005A43BA" w:rsidP="00887900">
      <w:pPr>
        <w:jc w:val="both"/>
        <w:rPr>
          <w:b/>
          <w:color w:val="000000"/>
          <w:sz w:val="24"/>
          <w:szCs w:val="24"/>
          <w:lang w:eastAsia="en-US"/>
        </w:rPr>
      </w:pPr>
      <w:r w:rsidRPr="005A43BA">
        <w:rPr>
          <w:b/>
          <w:color w:val="000000"/>
          <w:sz w:val="24"/>
          <w:szCs w:val="24"/>
        </w:rPr>
        <w:t>2. Документы, прилагаемые к извещению об осуществлении закупки в форме электронных документов или образов бумажных документов, сформированных без использования единой информационной системы</w:t>
      </w:r>
    </w:p>
    <w:tbl>
      <w:tblPr>
        <w:tblW w:w="11341" w:type="dxa"/>
        <w:tblInd w:w="-351" w:type="dxa"/>
        <w:tblLook w:val="0600" w:firstRow="0" w:lastRow="0" w:firstColumn="0" w:lastColumn="0" w:noHBand="1" w:noVBand="1"/>
      </w:tblPr>
      <w:tblGrid>
        <w:gridCol w:w="330"/>
        <w:gridCol w:w="11011"/>
      </w:tblGrid>
      <w:tr w:rsidR="005A43BA" w:rsidRPr="005A43BA" w:rsidTr="00817164">
        <w:tc>
          <w:tcPr>
            <w:tcW w:w="330" w:type="dxa"/>
            <w:tcMar>
              <w:top w:w="75" w:type="dxa"/>
              <w:left w:w="75" w:type="dxa"/>
              <w:bottom w:w="75" w:type="dxa"/>
              <w:right w:w="75" w:type="dxa"/>
            </w:tcMar>
            <w:vAlign w:val="center"/>
            <w:hideMark/>
          </w:tcPr>
          <w:p w:rsidR="005A43BA" w:rsidRPr="005A43BA" w:rsidRDefault="005A43BA" w:rsidP="00887900">
            <w:pPr>
              <w:jc w:val="both"/>
              <w:rPr>
                <w:color w:val="000000"/>
                <w:sz w:val="24"/>
                <w:szCs w:val="24"/>
                <w:lang w:val="en-US"/>
              </w:rPr>
            </w:pPr>
            <w:r w:rsidRPr="005A43BA">
              <w:rPr>
                <w:color w:val="000000"/>
                <w:sz w:val="24"/>
                <w:szCs w:val="24"/>
              </w:rPr>
              <w:t>2.</w:t>
            </w:r>
          </w:p>
        </w:tc>
        <w:tc>
          <w:tcPr>
            <w:tcW w:w="11011" w:type="dxa"/>
            <w:tcMar>
              <w:top w:w="75" w:type="dxa"/>
              <w:left w:w="75" w:type="dxa"/>
              <w:bottom w:w="75" w:type="dxa"/>
              <w:right w:w="75" w:type="dxa"/>
            </w:tcMar>
            <w:vAlign w:val="center"/>
            <w:hideMark/>
          </w:tcPr>
          <w:p w:rsidR="005A43BA" w:rsidRDefault="00C20650" w:rsidP="00A76D6E">
            <w:pPr>
              <w:ind w:firstLine="0"/>
              <w:jc w:val="both"/>
              <w:rPr>
                <w:color w:val="000000"/>
                <w:sz w:val="24"/>
                <w:szCs w:val="24"/>
              </w:rPr>
            </w:pPr>
            <w:r>
              <w:rPr>
                <w:color w:val="000000"/>
                <w:sz w:val="24"/>
                <w:szCs w:val="24"/>
              </w:rPr>
              <w:t>1</w:t>
            </w:r>
            <w:r w:rsidR="00A76D6E">
              <w:rPr>
                <w:color w:val="000000"/>
                <w:sz w:val="24"/>
                <w:szCs w:val="24"/>
              </w:rPr>
              <w:t xml:space="preserve">) </w:t>
            </w:r>
            <w:r w:rsidR="005A43BA" w:rsidRPr="005A43BA">
              <w:rPr>
                <w:color w:val="000000"/>
                <w:sz w:val="24"/>
                <w:szCs w:val="24"/>
              </w:rPr>
              <w:t>Обоснование начальной (максимальной) цены контракта с указанием информации о валюте, используемой для формирования цены контракта и расчетов с поставщиком (подрядчиком, исполнителем), порядка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C20650" w:rsidRDefault="00C20650" w:rsidP="00A76D6E">
            <w:pPr>
              <w:ind w:firstLine="0"/>
              <w:jc w:val="both"/>
              <w:rPr>
                <w:color w:val="000000"/>
                <w:sz w:val="24"/>
                <w:szCs w:val="24"/>
              </w:rPr>
            </w:pPr>
          </w:p>
          <w:p w:rsidR="00C20650" w:rsidRPr="005A43BA" w:rsidRDefault="00C20650" w:rsidP="00A76D6E">
            <w:pPr>
              <w:ind w:firstLine="0"/>
              <w:jc w:val="both"/>
              <w:rPr>
                <w:color w:val="000000"/>
                <w:sz w:val="24"/>
                <w:szCs w:val="24"/>
              </w:rPr>
            </w:pPr>
            <w:r>
              <w:rPr>
                <w:color w:val="000000"/>
                <w:sz w:val="24"/>
                <w:szCs w:val="24"/>
              </w:rPr>
              <w:t>2</w:t>
            </w:r>
            <w:r w:rsidRPr="00C20650">
              <w:rPr>
                <w:color w:val="000000"/>
                <w:sz w:val="24"/>
                <w:szCs w:val="24"/>
              </w:rPr>
              <w:t>) Описание объекта закупки в соответствии со статьей 33 Федерального закона</w:t>
            </w:r>
          </w:p>
        </w:tc>
      </w:tr>
      <w:tr w:rsidR="005A43BA" w:rsidRPr="005A43BA" w:rsidTr="00817164">
        <w:tc>
          <w:tcPr>
            <w:tcW w:w="330" w:type="dxa"/>
            <w:tcMar>
              <w:top w:w="75" w:type="dxa"/>
              <w:left w:w="75" w:type="dxa"/>
              <w:bottom w:w="75" w:type="dxa"/>
              <w:right w:w="75" w:type="dxa"/>
            </w:tcMar>
            <w:vAlign w:val="center"/>
            <w:hideMark/>
          </w:tcPr>
          <w:p w:rsidR="005A43BA" w:rsidRPr="005A43BA" w:rsidRDefault="005A43BA" w:rsidP="00887900">
            <w:pPr>
              <w:jc w:val="both"/>
              <w:rPr>
                <w:color w:val="000000"/>
                <w:sz w:val="24"/>
                <w:szCs w:val="24"/>
              </w:rPr>
            </w:pPr>
          </w:p>
        </w:tc>
        <w:tc>
          <w:tcPr>
            <w:tcW w:w="11011" w:type="dxa"/>
            <w:tcMar>
              <w:top w:w="75" w:type="dxa"/>
              <w:left w:w="75" w:type="dxa"/>
              <w:bottom w:w="75" w:type="dxa"/>
              <w:right w:w="75" w:type="dxa"/>
            </w:tcMar>
            <w:vAlign w:val="center"/>
            <w:hideMark/>
          </w:tcPr>
          <w:p w:rsidR="005A43BA" w:rsidRDefault="005A43BA" w:rsidP="00887900">
            <w:pPr>
              <w:ind w:left="-269" w:firstLine="269"/>
              <w:jc w:val="both"/>
              <w:rPr>
                <w:color w:val="000000"/>
                <w:sz w:val="24"/>
                <w:szCs w:val="24"/>
              </w:rPr>
            </w:pPr>
            <w:r w:rsidRPr="005A43BA">
              <w:rPr>
                <w:color w:val="000000"/>
                <w:sz w:val="24"/>
                <w:szCs w:val="24"/>
              </w:rPr>
              <w:t>3</w:t>
            </w:r>
            <w:r w:rsidR="00A76D6E">
              <w:rPr>
                <w:color w:val="000000"/>
                <w:sz w:val="24"/>
                <w:szCs w:val="24"/>
              </w:rPr>
              <w:t>)</w:t>
            </w:r>
            <w:r w:rsidRPr="005A43BA">
              <w:rPr>
                <w:color w:val="000000"/>
                <w:sz w:val="24"/>
                <w:szCs w:val="24"/>
              </w:rPr>
              <w:t xml:space="preserve"> Проект контракта</w:t>
            </w:r>
          </w:p>
          <w:p w:rsidR="00BD2F20" w:rsidRDefault="00BD2F20" w:rsidP="00887900">
            <w:pPr>
              <w:ind w:left="-269" w:firstLine="269"/>
              <w:jc w:val="both"/>
              <w:rPr>
                <w:color w:val="000000"/>
                <w:sz w:val="24"/>
                <w:szCs w:val="24"/>
              </w:rPr>
            </w:pPr>
          </w:p>
          <w:p w:rsidR="00BD2F20" w:rsidRPr="005A43BA" w:rsidRDefault="00BD2F20" w:rsidP="00887900">
            <w:pPr>
              <w:ind w:left="-269" w:firstLine="269"/>
              <w:jc w:val="both"/>
              <w:rPr>
                <w:color w:val="000000"/>
                <w:sz w:val="24"/>
                <w:szCs w:val="24"/>
              </w:rPr>
            </w:pPr>
            <w:r>
              <w:rPr>
                <w:color w:val="000000"/>
                <w:sz w:val="24"/>
                <w:szCs w:val="24"/>
              </w:rPr>
              <w:t>4) Т</w:t>
            </w:r>
            <w:r w:rsidRPr="00BD2F20">
              <w:rPr>
                <w:color w:val="000000"/>
                <w:sz w:val="24"/>
                <w:szCs w:val="24"/>
              </w:rPr>
              <w:t>ребования к содержанию, составу заявки на участие в закупке</w:t>
            </w:r>
          </w:p>
          <w:tbl>
            <w:tblPr>
              <w:tblW w:w="0" w:type="auto"/>
              <w:tblInd w:w="55" w:type="dxa"/>
              <w:tblCellMar>
                <w:top w:w="55" w:type="dxa"/>
                <w:left w:w="55" w:type="dxa"/>
                <w:bottom w:w="55" w:type="dxa"/>
                <w:right w:w="55" w:type="dxa"/>
              </w:tblCellMar>
              <w:tblLook w:val="0000" w:firstRow="0" w:lastRow="0" w:firstColumn="0" w:lastColumn="0" w:noHBand="0" w:noVBand="0"/>
            </w:tblPr>
            <w:tblGrid>
              <w:gridCol w:w="5529"/>
              <w:gridCol w:w="4311"/>
            </w:tblGrid>
            <w:tr w:rsidR="005A43BA" w:rsidRPr="005A43BA" w:rsidTr="005A43BA">
              <w:tc>
                <w:tcPr>
                  <w:tcW w:w="5529" w:type="dxa"/>
                </w:tcPr>
                <w:p w:rsidR="005A43BA" w:rsidRPr="005A43BA" w:rsidRDefault="005A43BA" w:rsidP="00887900">
                  <w:pPr>
                    <w:pStyle w:val="af3"/>
                    <w:tabs>
                      <w:tab w:val="left" w:pos="3710"/>
                    </w:tabs>
                    <w:snapToGrid w:val="0"/>
                    <w:jc w:val="both"/>
                  </w:pPr>
                </w:p>
              </w:tc>
              <w:tc>
                <w:tcPr>
                  <w:tcW w:w="4311" w:type="dxa"/>
                </w:tcPr>
                <w:p w:rsidR="005A43BA" w:rsidRPr="005A43BA" w:rsidRDefault="005A43BA" w:rsidP="00887900">
                  <w:pPr>
                    <w:pStyle w:val="af3"/>
                    <w:tabs>
                      <w:tab w:val="left" w:pos="3710"/>
                    </w:tabs>
                    <w:snapToGrid w:val="0"/>
                    <w:jc w:val="both"/>
                  </w:pPr>
                </w:p>
              </w:tc>
            </w:tr>
            <w:tr w:rsidR="005A43BA" w:rsidRPr="005A43BA" w:rsidTr="005A43BA">
              <w:tc>
                <w:tcPr>
                  <w:tcW w:w="5529" w:type="dxa"/>
                </w:tcPr>
                <w:p w:rsidR="005A43BA" w:rsidRPr="005A43BA" w:rsidRDefault="005A43BA" w:rsidP="00887900">
                  <w:pPr>
                    <w:tabs>
                      <w:tab w:val="left" w:pos="3710"/>
                    </w:tabs>
                    <w:jc w:val="both"/>
                    <w:rPr>
                      <w:sz w:val="24"/>
                      <w:szCs w:val="24"/>
                    </w:rPr>
                  </w:pPr>
                </w:p>
              </w:tc>
              <w:tc>
                <w:tcPr>
                  <w:tcW w:w="4311" w:type="dxa"/>
                </w:tcPr>
                <w:p w:rsidR="005A43BA" w:rsidRPr="005A43BA" w:rsidRDefault="005A43BA" w:rsidP="00887900">
                  <w:pPr>
                    <w:tabs>
                      <w:tab w:val="left" w:pos="3710"/>
                    </w:tabs>
                    <w:jc w:val="both"/>
                    <w:rPr>
                      <w:sz w:val="24"/>
                      <w:szCs w:val="24"/>
                    </w:rPr>
                  </w:pPr>
                </w:p>
              </w:tc>
            </w:tr>
            <w:tr w:rsidR="005A43BA" w:rsidRPr="005A43BA" w:rsidTr="00E5048A">
              <w:trPr>
                <w:trHeight w:val="1016"/>
              </w:trPr>
              <w:tc>
                <w:tcPr>
                  <w:tcW w:w="5529" w:type="dxa"/>
                </w:tcPr>
                <w:p w:rsidR="005A43BA" w:rsidRPr="005A43BA" w:rsidRDefault="005A43BA" w:rsidP="00887900">
                  <w:pPr>
                    <w:tabs>
                      <w:tab w:val="left" w:pos="3710"/>
                    </w:tabs>
                    <w:jc w:val="both"/>
                    <w:rPr>
                      <w:sz w:val="24"/>
                      <w:szCs w:val="24"/>
                    </w:rPr>
                  </w:pPr>
                </w:p>
              </w:tc>
              <w:tc>
                <w:tcPr>
                  <w:tcW w:w="4311" w:type="dxa"/>
                </w:tcPr>
                <w:p w:rsidR="005A43BA" w:rsidRPr="005A43BA" w:rsidRDefault="005A43BA" w:rsidP="00887900">
                  <w:pPr>
                    <w:pStyle w:val="af3"/>
                    <w:tabs>
                      <w:tab w:val="left" w:pos="3710"/>
                    </w:tabs>
                    <w:snapToGrid w:val="0"/>
                    <w:jc w:val="both"/>
                  </w:pPr>
                </w:p>
              </w:tc>
            </w:tr>
          </w:tbl>
          <w:p w:rsidR="005A43BA" w:rsidRPr="005A43BA" w:rsidRDefault="005A43BA" w:rsidP="00887900">
            <w:pPr>
              <w:jc w:val="both"/>
              <w:rPr>
                <w:color w:val="000000"/>
                <w:sz w:val="24"/>
                <w:szCs w:val="24"/>
              </w:rPr>
            </w:pPr>
          </w:p>
        </w:tc>
      </w:tr>
    </w:tbl>
    <w:p w:rsidR="000D15FC" w:rsidRDefault="000D15FC" w:rsidP="00817164">
      <w:pPr>
        <w:pStyle w:val="a6"/>
        <w:spacing w:after="0"/>
        <w:jc w:val="right"/>
        <w:rPr>
          <w:lang w:eastAsia="ru-RU"/>
        </w:rPr>
      </w:pPr>
    </w:p>
    <w:p w:rsidR="000D15FC" w:rsidRDefault="000D15FC" w:rsidP="00817164">
      <w:pPr>
        <w:pStyle w:val="a6"/>
        <w:spacing w:after="0"/>
        <w:jc w:val="right"/>
        <w:rPr>
          <w:lang w:eastAsia="ru-RU"/>
        </w:rPr>
      </w:pPr>
    </w:p>
    <w:p w:rsidR="00817164" w:rsidRPr="00DD7909" w:rsidRDefault="00817164" w:rsidP="00817164">
      <w:pPr>
        <w:pStyle w:val="a6"/>
        <w:spacing w:after="0"/>
        <w:jc w:val="center"/>
        <w:rPr>
          <w:b/>
          <w:sz w:val="24"/>
          <w:szCs w:val="24"/>
          <w:lang w:eastAsia="ru-RU"/>
        </w:rPr>
        <w:sectPr w:rsidR="00817164" w:rsidRPr="00DD7909" w:rsidSect="00DA4535">
          <w:pgSz w:w="11906" w:h="16838"/>
          <w:pgMar w:top="568" w:right="566" w:bottom="851" w:left="851" w:header="709" w:footer="709" w:gutter="0"/>
          <w:cols w:space="708"/>
          <w:docGrid w:linePitch="360"/>
        </w:sectPr>
      </w:pPr>
    </w:p>
    <w:p w:rsidR="00E759A4" w:rsidRPr="00DD7909" w:rsidRDefault="00E759A4" w:rsidP="00E759A4">
      <w:pPr>
        <w:pStyle w:val="a6"/>
        <w:spacing w:after="0"/>
        <w:jc w:val="right"/>
        <w:rPr>
          <w:sz w:val="24"/>
          <w:szCs w:val="24"/>
          <w:lang w:eastAsia="ru-RU"/>
        </w:rPr>
      </w:pPr>
      <w:r w:rsidRPr="00DD7909">
        <w:rPr>
          <w:sz w:val="24"/>
          <w:szCs w:val="24"/>
          <w:lang w:eastAsia="ru-RU"/>
        </w:rPr>
        <w:lastRenderedPageBreak/>
        <w:t xml:space="preserve">Приложение № </w:t>
      </w:r>
      <w:r w:rsidR="00C20650">
        <w:rPr>
          <w:sz w:val="24"/>
          <w:szCs w:val="24"/>
          <w:lang w:eastAsia="ru-RU"/>
        </w:rPr>
        <w:t>1</w:t>
      </w:r>
      <w:r w:rsidRPr="00DD7909">
        <w:rPr>
          <w:sz w:val="24"/>
          <w:szCs w:val="24"/>
          <w:lang w:eastAsia="ru-RU"/>
        </w:rPr>
        <w:t xml:space="preserve"> к </w:t>
      </w:r>
      <w:r w:rsidR="00172468">
        <w:rPr>
          <w:sz w:val="24"/>
          <w:szCs w:val="24"/>
          <w:lang w:eastAsia="ru-RU"/>
        </w:rPr>
        <w:t>извещению</w:t>
      </w:r>
    </w:p>
    <w:p w:rsidR="00E759A4" w:rsidRDefault="00E759A4" w:rsidP="004C55AF">
      <w:pPr>
        <w:pStyle w:val="a6"/>
        <w:jc w:val="center"/>
        <w:rPr>
          <w:b/>
          <w:bCs/>
          <w:lang w:eastAsia="ru-RU"/>
        </w:rPr>
      </w:pPr>
    </w:p>
    <w:p w:rsidR="00E759A4" w:rsidRDefault="00E759A4" w:rsidP="004C55AF">
      <w:pPr>
        <w:pStyle w:val="a6"/>
        <w:jc w:val="center"/>
        <w:rPr>
          <w:b/>
          <w:bCs/>
          <w:lang w:eastAsia="ru-RU"/>
        </w:rPr>
      </w:pPr>
    </w:p>
    <w:p w:rsidR="004C55AF" w:rsidRPr="0020518E" w:rsidRDefault="004C55AF" w:rsidP="004C55AF">
      <w:pPr>
        <w:pStyle w:val="a6"/>
        <w:jc w:val="center"/>
        <w:rPr>
          <w:b/>
          <w:bCs/>
          <w:sz w:val="24"/>
          <w:szCs w:val="24"/>
          <w:lang w:eastAsia="ru-RU"/>
        </w:rPr>
      </w:pPr>
      <w:r w:rsidRPr="0020518E">
        <w:rPr>
          <w:b/>
          <w:bCs/>
          <w:sz w:val="24"/>
          <w:szCs w:val="24"/>
          <w:lang w:eastAsia="ru-RU"/>
        </w:rPr>
        <w:t>Обоснование</w:t>
      </w:r>
    </w:p>
    <w:p w:rsidR="0066100C" w:rsidRDefault="004C55AF" w:rsidP="004C55AF">
      <w:pPr>
        <w:pStyle w:val="a6"/>
        <w:jc w:val="center"/>
        <w:rPr>
          <w:b/>
          <w:bCs/>
          <w:sz w:val="24"/>
          <w:szCs w:val="24"/>
          <w:lang w:eastAsia="ru-RU"/>
        </w:rPr>
      </w:pPr>
      <w:r w:rsidRPr="0020518E">
        <w:rPr>
          <w:b/>
          <w:bCs/>
          <w:sz w:val="24"/>
          <w:szCs w:val="24"/>
          <w:lang w:eastAsia="ru-RU"/>
        </w:rPr>
        <w:t>начальной (максимальной) цены контракта</w:t>
      </w:r>
      <w:r w:rsidR="0066100C">
        <w:rPr>
          <w:b/>
          <w:bCs/>
          <w:sz w:val="24"/>
          <w:szCs w:val="24"/>
          <w:lang w:eastAsia="ru-RU"/>
        </w:rPr>
        <w:t xml:space="preserve"> </w:t>
      </w:r>
    </w:p>
    <w:p w:rsidR="004C55AF" w:rsidRPr="0020518E" w:rsidRDefault="0066100C" w:rsidP="004C55AF">
      <w:pPr>
        <w:pStyle w:val="a6"/>
        <w:jc w:val="center"/>
        <w:rPr>
          <w:b/>
          <w:bCs/>
          <w:sz w:val="24"/>
          <w:szCs w:val="24"/>
          <w:lang w:eastAsia="ru-RU"/>
        </w:rPr>
      </w:pPr>
      <w:r>
        <w:rPr>
          <w:b/>
          <w:bCs/>
          <w:sz w:val="24"/>
          <w:szCs w:val="24"/>
          <w:lang w:eastAsia="ru-RU"/>
        </w:rPr>
        <w:t xml:space="preserve"> (</w:t>
      </w:r>
      <w:r w:rsidRPr="0066100C">
        <w:rPr>
          <w:b/>
          <w:bCs/>
          <w:sz w:val="24"/>
          <w:szCs w:val="24"/>
          <w:lang w:eastAsia="ru-RU"/>
        </w:rPr>
        <w:t>Расчёт начальной (максимальной) цены контракта</w:t>
      </w:r>
      <w:r>
        <w:rPr>
          <w:b/>
          <w:bCs/>
          <w:sz w:val="24"/>
          <w:szCs w:val="24"/>
          <w:lang w:eastAsia="ru-RU"/>
        </w:rPr>
        <w:t>)</w:t>
      </w:r>
    </w:p>
    <w:p w:rsidR="004C55AF" w:rsidRPr="0020518E" w:rsidRDefault="004C55AF" w:rsidP="004C55AF">
      <w:pPr>
        <w:pStyle w:val="a6"/>
        <w:jc w:val="center"/>
        <w:rPr>
          <w:b/>
          <w:bCs/>
          <w:sz w:val="24"/>
          <w:szCs w:val="24"/>
          <w:lang w:eastAsia="ru-RU"/>
        </w:rPr>
      </w:pPr>
    </w:p>
    <w:p w:rsidR="004C55AF" w:rsidRPr="0066100C" w:rsidRDefault="0066100C" w:rsidP="0066100C">
      <w:pPr>
        <w:tabs>
          <w:tab w:val="left" w:pos="1085"/>
        </w:tabs>
        <w:suppressAutoHyphens w:val="0"/>
        <w:snapToGrid/>
        <w:ind w:right="20" w:firstLine="0"/>
        <w:jc w:val="center"/>
        <w:rPr>
          <w:color w:val="000000"/>
          <w:sz w:val="24"/>
          <w:szCs w:val="24"/>
          <w:lang w:eastAsia="ru-RU"/>
        </w:rPr>
        <w:sectPr w:rsidR="004C55AF" w:rsidRPr="0066100C" w:rsidSect="00817164">
          <w:pgSz w:w="16838" w:h="11906" w:orient="landscape"/>
          <w:pgMar w:top="567" w:right="1134" w:bottom="851" w:left="1134" w:header="709" w:footer="709" w:gutter="0"/>
          <w:cols w:space="708"/>
          <w:docGrid w:linePitch="360"/>
        </w:sectPr>
      </w:pPr>
      <w:r w:rsidRPr="0066100C">
        <w:rPr>
          <w:color w:val="000000"/>
          <w:sz w:val="24"/>
          <w:szCs w:val="24"/>
          <w:lang w:eastAsia="ru-RU"/>
        </w:rPr>
        <w:t>(приложено отдельным файлом)</w:t>
      </w:r>
    </w:p>
    <w:p w:rsidR="00C20650" w:rsidRPr="00C20650" w:rsidRDefault="00C20650" w:rsidP="00C20650">
      <w:pPr>
        <w:widowControl/>
        <w:suppressAutoHyphens w:val="0"/>
        <w:snapToGrid/>
        <w:ind w:firstLine="0"/>
        <w:jc w:val="right"/>
        <w:rPr>
          <w:rFonts w:eastAsia="Times New Roman"/>
          <w:sz w:val="24"/>
          <w:szCs w:val="24"/>
          <w:lang w:eastAsia="ru-RU"/>
        </w:rPr>
      </w:pPr>
      <w:r w:rsidRPr="00C20650">
        <w:rPr>
          <w:rFonts w:eastAsia="Times New Roman"/>
          <w:sz w:val="24"/>
          <w:szCs w:val="24"/>
          <w:lang w:eastAsia="ru-RU"/>
        </w:rPr>
        <w:lastRenderedPageBreak/>
        <w:t xml:space="preserve">Приложение № 2 </w:t>
      </w:r>
    </w:p>
    <w:p w:rsidR="00C20650" w:rsidRPr="00C20650" w:rsidRDefault="00C20650" w:rsidP="00C20650">
      <w:pPr>
        <w:widowControl/>
        <w:suppressAutoHyphens w:val="0"/>
        <w:snapToGrid/>
        <w:ind w:firstLine="0"/>
        <w:jc w:val="right"/>
        <w:rPr>
          <w:rFonts w:eastAsia="Times New Roman"/>
          <w:sz w:val="24"/>
          <w:szCs w:val="24"/>
          <w:lang w:eastAsia="ru-RU"/>
        </w:rPr>
      </w:pPr>
      <w:r w:rsidRPr="00C20650">
        <w:rPr>
          <w:rFonts w:eastAsia="Times New Roman"/>
          <w:sz w:val="24"/>
          <w:szCs w:val="24"/>
          <w:lang w:eastAsia="ru-RU"/>
        </w:rPr>
        <w:t xml:space="preserve">                                                                                                                           к извещению</w:t>
      </w:r>
    </w:p>
    <w:p w:rsidR="00C20650" w:rsidRPr="00C20650" w:rsidRDefault="00C20650" w:rsidP="00C20650">
      <w:pPr>
        <w:widowControl/>
        <w:suppressAutoHyphens w:val="0"/>
        <w:snapToGrid/>
        <w:ind w:firstLine="0"/>
        <w:jc w:val="center"/>
        <w:rPr>
          <w:rFonts w:eastAsia="Times New Roman"/>
          <w:b/>
          <w:sz w:val="24"/>
          <w:szCs w:val="24"/>
          <w:lang w:eastAsia="ru-RU"/>
        </w:rPr>
      </w:pPr>
      <w:r w:rsidRPr="00C20650">
        <w:rPr>
          <w:rFonts w:eastAsia="Times New Roman"/>
          <w:b/>
          <w:sz w:val="24"/>
          <w:szCs w:val="24"/>
          <w:lang w:eastAsia="ru-RU"/>
        </w:rPr>
        <w:t>Описание объекта закупки</w:t>
      </w:r>
    </w:p>
    <w:p w:rsidR="00C20650" w:rsidRPr="00C20650" w:rsidRDefault="00C20650" w:rsidP="00C20650">
      <w:pPr>
        <w:widowControl/>
        <w:suppressAutoHyphens w:val="0"/>
        <w:snapToGrid/>
        <w:ind w:firstLine="0"/>
        <w:jc w:val="center"/>
        <w:rPr>
          <w:rFonts w:eastAsia="Times New Roman"/>
          <w:b/>
          <w:sz w:val="24"/>
          <w:szCs w:val="24"/>
          <w:lang w:eastAsia="ru-RU"/>
        </w:rPr>
      </w:pPr>
    </w:p>
    <w:p w:rsidR="00C20650" w:rsidRPr="00C20650" w:rsidRDefault="00C20650" w:rsidP="00C20650">
      <w:pPr>
        <w:widowControl/>
        <w:suppressAutoHyphens w:val="0"/>
        <w:autoSpaceDE w:val="0"/>
        <w:autoSpaceDN w:val="0"/>
        <w:adjustRightInd w:val="0"/>
        <w:snapToGrid/>
        <w:ind w:firstLine="0"/>
        <w:jc w:val="center"/>
        <w:rPr>
          <w:rFonts w:eastAsia="Times New Roman"/>
          <w:b/>
          <w:bCs/>
          <w:sz w:val="24"/>
          <w:szCs w:val="24"/>
          <w:lang w:eastAsia="ru-RU"/>
        </w:rPr>
      </w:pPr>
      <w:r w:rsidRPr="00C20650">
        <w:rPr>
          <w:rFonts w:eastAsia="Times New Roman"/>
          <w:b/>
          <w:bCs/>
          <w:color w:val="000000"/>
          <w:sz w:val="24"/>
          <w:szCs w:val="24"/>
          <w:lang w:eastAsia="ru-RU"/>
        </w:rPr>
        <w:t>К</w:t>
      </w:r>
      <w:r w:rsidRPr="00C20650">
        <w:rPr>
          <w:rFonts w:eastAsia="Times New Roman"/>
          <w:b/>
          <w:bCs/>
          <w:sz w:val="24"/>
          <w:szCs w:val="24"/>
          <w:lang w:eastAsia="ru-RU"/>
        </w:rPr>
        <w:t>апитальный ремонт артезианской скважины  и участка водопроводных сетей, расположенных по адресу: Смоленская область, Духовщинский район, Булгаковское сельское поселение, дер. Большое Береснево, ул. Приозерная</w:t>
      </w:r>
    </w:p>
    <w:p w:rsidR="00C20650" w:rsidRPr="00C20650" w:rsidRDefault="00C20650" w:rsidP="00C20650">
      <w:pPr>
        <w:widowControl/>
        <w:suppressAutoHyphens w:val="0"/>
        <w:autoSpaceDE w:val="0"/>
        <w:autoSpaceDN w:val="0"/>
        <w:adjustRightInd w:val="0"/>
        <w:snapToGrid/>
        <w:ind w:firstLine="0"/>
        <w:jc w:val="center"/>
        <w:rPr>
          <w:rFonts w:eastAsia="Times New Roman"/>
          <w:b/>
          <w:bCs/>
          <w:color w:val="000000"/>
          <w:sz w:val="24"/>
          <w:szCs w:val="24"/>
          <w:lang w:eastAsia="ru-RU"/>
        </w:rPr>
      </w:pPr>
    </w:p>
    <w:p w:rsidR="00C20650" w:rsidRPr="00C20650" w:rsidRDefault="00C20650" w:rsidP="00C20650">
      <w:pPr>
        <w:widowControl/>
        <w:suppressAutoHyphens w:val="0"/>
        <w:autoSpaceDE w:val="0"/>
        <w:autoSpaceDN w:val="0"/>
        <w:adjustRightInd w:val="0"/>
        <w:snapToGrid/>
        <w:ind w:firstLine="0"/>
        <w:jc w:val="both"/>
        <w:rPr>
          <w:rFonts w:eastAsia="Times New Roman"/>
          <w:bCs/>
          <w:sz w:val="24"/>
          <w:szCs w:val="24"/>
          <w:lang w:eastAsia="ru-RU"/>
        </w:rPr>
      </w:pPr>
      <w:r w:rsidRPr="00C20650">
        <w:rPr>
          <w:rFonts w:eastAsia="Times New Roman"/>
          <w:b/>
          <w:color w:val="000000"/>
          <w:spacing w:val="-10"/>
          <w:sz w:val="24"/>
          <w:szCs w:val="24"/>
          <w:lang w:eastAsia="ru-RU"/>
        </w:rPr>
        <w:tab/>
        <w:t>Наименование объекта:</w:t>
      </w:r>
      <w:r w:rsidRPr="00C20650">
        <w:rPr>
          <w:rFonts w:eastAsia="Times New Roman"/>
          <w:bCs/>
          <w:color w:val="000000"/>
          <w:sz w:val="24"/>
          <w:szCs w:val="24"/>
          <w:lang w:eastAsia="ru-RU"/>
        </w:rPr>
        <w:t xml:space="preserve"> капитальный </w:t>
      </w:r>
      <w:r w:rsidRPr="00C20650">
        <w:rPr>
          <w:rFonts w:eastAsia="Times New Roman"/>
          <w:bCs/>
          <w:sz w:val="24"/>
          <w:szCs w:val="24"/>
          <w:lang w:eastAsia="ru-RU"/>
        </w:rPr>
        <w:t>ремонт артезианской скважины  и участка водопроводных сетей, расположенных по адресу: Смоленская область, Духовщинский район, Булгаковское сельское поселение, дер. Большое Береснево, ул. Приозерная.</w:t>
      </w:r>
    </w:p>
    <w:p w:rsidR="00C20650" w:rsidRPr="00C20650" w:rsidRDefault="00C20650" w:rsidP="00C20650">
      <w:pPr>
        <w:widowControl/>
        <w:suppressAutoHyphens w:val="0"/>
        <w:autoSpaceDE w:val="0"/>
        <w:autoSpaceDN w:val="0"/>
        <w:adjustRightInd w:val="0"/>
        <w:snapToGrid/>
        <w:ind w:firstLine="0"/>
        <w:jc w:val="both"/>
        <w:rPr>
          <w:rFonts w:eastAsia="Times New Roman"/>
          <w:color w:val="000000"/>
          <w:sz w:val="24"/>
          <w:szCs w:val="24"/>
          <w:lang w:eastAsia="ru-RU"/>
        </w:rPr>
      </w:pPr>
      <w:r w:rsidRPr="00C20650">
        <w:rPr>
          <w:rFonts w:eastAsia="Times New Roman"/>
          <w:b/>
          <w:color w:val="000000"/>
          <w:spacing w:val="-10"/>
          <w:sz w:val="24"/>
          <w:szCs w:val="24"/>
          <w:lang w:eastAsia="ru-RU"/>
        </w:rPr>
        <w:tab/>
        <w:t>Сроки выполнения работ:</w:t>
      </w:r>
      <w:r w:rsidRPr="00C20650">
        <w:rPr>
          <w:rFonts w:eastAsia="Times New Roman"/>
          <w:color w:val="000000"/>
          <w:sz w:val="24"/>
          <w:szCs w:val="24"/>
          <w:lang w:eastAsia="ru-RU"/>
        </w:rPr>
        <w:t xml:space="preserve"> С момента подписания контракта по 31.07.2023 г. </w:t>
      </w:r>
    </w:p>
    <w:p w:rsidR="00C20650" w:rsidRPr="00C20650" w:rsidRDefault="00C20650" w:rsidP="00C20650">
      <w:pPr>
        <w:widowControl/>
        <w:suppressAutoHyphens w:val="0"/>
        <w:autoSpaceDE w:val="0"/>
        <w:autoSpaceDN w:val="0"/>
        <w:adjustRightInd w:val="0"/>
        <w:snapToGrid/>
        <w:ind w:firstLine="0"/>
        <w:jc w:val="both"/>
        <w:rPr>
          <w:rFonts w:eastAsia="Times New Roman"/>
          <w:b/>
          <w:color w:val="000000"/>
          <w:sz w:val="24"/>
          <w:szCs w:val="24"/>
          <w:lang w:eastAsia="ru-RU"/>
        </w:rPr>
      </w:pPr>
      <w:r w:rsidRPr="00C20650">
        <w:rPr>
          <w:rFonts w:eastAsia="Times New Roman"/>
          <w:b/>
          <w:color w:val="000000"/>
          <w:spacing w:val="-10"/>
          <w:sz w:val="24"/>
          <w:szCs w:val="24"/>
          <w:lang w:eastAsia="ru-RU"/>
        </w:rPr>
        <w:tab/>
        <w:t xml:space="preserve">Место выполнения работ: </w:t>
      </w:r>
      <w:r w:rsidRPr="00C20650">
        <w:rPr>
          <w:rFonts w:eastAsia="Times New Roman"/>
          <w:color w:val="000000"/>
          <w:spacing w:val="-10"/>
          <w:sz w:val="24"/>
          <w:szCs w:val="24"/>
          <w:lang w:eastAsia="ru-RU"/>
        </w:rPr>
        <w:t>Смоленская область, Духовщинский район, д. Большое Береснево, ул. Приозерная</w:t>
      </w:r>
      <w:r w:rsidRPr="00C20650">
        <w:rPr>
          <w:rFonts w:eastAsia="Times New Roman"/>
          <w:b/>
          <w:color w:val="000000"/>
          <w:sz w:val="24"/>
          <w:szCs w:val="24"/>
          <w:lang w:eastAsia="ru-RU"/>
        </w:rPr>
        <w:tab/>
      </w:r>
    </w:p>
    <w:p w:rsidR="00C20650" w:rsidRPr="00C20650" w:rsidRDefault="00C20650" w:rsidP="00C20650">
      <w:pPr>
        <w:widowControl/>
        <w:suppressAutoHyphens w:val="0"/>
        <w:autoSpaceDE w:val="0"/>
        <w:autoSpaceDN w:val="0"/>
        <w:adjustRightInd w:val="0"/>
        <w:snapToGrid/>
        <w:ind w:firstLine="708"/>
        <w:jc w:val="both"/>
        <w:rPr>
          <w:rFonts w:eastAsia="Times New Roman"/>
          <w:bCs/>
          <w:color w:val="000000"/>
          <w:sz w:val="24"/>
          <w:szCs w:val="24"/>
          <w:lang w:eastAsia="ru-RU"/>
        </w:rPr>
      </w:pPr>
      <w:r w:rsidRPr="00C20650">
        <w:rPr>
          <w:rFonts w:eastAsia="Times New Roman"/>
          <w:b/>
          <w:color w:val="000000"/>
          <w:sz w:val="24"/>
          <w:szCs w:val="24"/>
          <w:lang w:eastAsia="ru-RU"/>
        </w:rPr>
        <w:t>Муниципальный заказчик:</w:t>
      </w:r>
      <w:r w:rsidRPr="00C20650">
        <w:rPr>
          <w:rFonts w:eastAsia="Times New Roman"/>
          <w:color w:val="000000"/>
          <w:sz w:val="24"/>
          <w:szCs w:val="24"/>
          <w:lang w:eastAsia="ru-RU"/>
        </w:rPr>
        <w:t xml:space="preserve"> Администрация Булгаковского сельского поселения Духовщинского района Смоленской области</w:t>
      </w:r>
    </w:p>
    <w:p w:rsidR="00C20650" w:rsidRPr="00C20650" w:rsidRDefault="00C20650" w:rsidP="00C20650">
      <w:pPr>
        <w:widowControl/>
        <w:suppressAutoHyphens w:val="0"/>
        <w:snapToGrid/>
        <w:ind w:firstLine="0"/>
        <w:jc w:val="both"/>
        <w:rPr>
          <w:rFonts w:eastAsia="Times New Roman"/>
          <w:color w:val="000000"/>
          <w:sz w:val="24"/>
          <w:szCs w:val="24"/>
          <w:lang w:eastAsia="ru-RU"/>
        </w:rPr>
      </w:pPr>
      <w:r w:rsidRPr="00C20650">
        <w:rPr>
          <w:rFonts w:eastAsia="Times New Roman"/>
          <w:b/>
          <w:color w:val="000000"/>
          <w:sz w:val="24"/>
          <w:szCs w:val="24"/>
          <w:lang w:eastAsia="ru-RU"/>
        </w:rPr>
        <w:tab/>
        <w:t>Подрядчик:</w:t>
      </w:r>
      <w:r w:rsidRPr="00C20650">
        <w:rPr>
          <w:rFonts w:eastAsia="Times New Roman"/>
          <w:color w:val="000000"/>
          <w:sz w:val="24"/>
          <w:szCs w:val="24"/>
          <w:lang w:eastAsia="ru-RU"/>
        </w:rPr>
        <w:t xml:space="preserve"> Победитель закупки по итогам электронного аукциона</w:t>
      </w:r>
    </w:p>
    <w:p w:rsidR="00C20650" w:rsidRPr="00C20650" w:rsidRDefault="00C20650" w:rsidP="00C20650">
      <w:pPr>
        <w:widowControl/>
        <w:suppressAutoHyphens w:val="0"/>
        <w:snapToGrid/>
        <w:ind w:firstLine="708"/>
        <w:jc w:val="both"/>
        <w:rPr>
          <w:rFonts w:eastAsia="Times New Roman"/>
          <w:bCs/>
          <w:sz w:val="24"/>
          <w:szCs w:val="24"/>
          <w:lang w:eastAsia="ru-RU"/>
        </w:rPr>
      </w:pPr>
      <w:r w:rsidRPr="00C20650">
        <w:rPr>
          <w:rFonts w:eastAsia="Times New Roman"/>
          <w:bCs/>
          <w:sz w:val="24"/>
          <w:szCs w:val="24"/>
          <w:lang w:eastAsia="ru-RU"/>
        </w:rPr>
        <w:t>Работы должны выполняться материалами, инструментами и иным подсобным инвентарем подрядчика.</w:t>
      </w:r>
    </w:p>
    <w:p w:rsidR="00C20650" w:rsidRPr="00C20650" w:rsidRDefault="00C20650" w:rsidP="00C20650">
      <w:pPr>
        <w:widowControl/>
        <w:suppressAutoHyphens w:val="0"/>
        <w:snapToGrid/>
        <w:ind w:firstLine="708"/>
        <w:jc w:val="both"/>
        <w:rPr>
          <w:rFonts w:eastAsia="Times New Roman"/>
          <w:bCs/>
          <w:sz w:val="24"/>
          <w:szCs w:val="24"/>
          <w:lang w:eastAsia="ru-RU"/>
        </w:rPr>
      </w:pPr>
      <w:r w:rsidRPr="00C20650">
        <w:rPr>
          <w:rFonts w:eastAsia="Times New Roman"/>
          <w:bCs/>
          <w:sz w:val="24"/>
          <w:szCs w:val="24"/>
          <w:lang w:eastAsia="ru-RU"/>
        </w:rPr>
        <w:t>Подрядчик обеспечивает надлежащую охрану материалов, оборудования и другого имущества на территории от начала работ до завершения.</w:t>
      </w:r>
    </w:p>
    <w:p w:rsidR="00C20650" w:rsidRPr="00C20650" w:rsidRDefault="00C20650" w:rsidP="00C20650">
      <w:pPr>
        <w:widowControl/>
        <w:suppressAutoHyphens w:val="0"/>
        <w:snapToGrid/>
        <w:ind w:firstLine="708"/>
        <w:jc w:val="both"/>
        <w:rPr>
          <w:rFonts w:eastAsia="Times New Roman"/>
          <w:bCs/>
          <w:sz w:val="24"/>
          <w:szCs w:val="24"/>
          <w:lang w:eastAsia="ru-RU"/>
        </w:rPr>
      </w:pPr>
      <w:r w:rsidRPr="00C20650">
        <w:rPr>
          <w:rFonts w:eastAsia="Times New Roman"/>
          <w:bCs/>
          <w:sz w:val="24"/>
          <w:szCs w:val="24"/>
          <w:lang w:eastAsia="ru-RU"/>
        </w:rPr>
        <w:t>Подрядчик обязан содержать территорию ремонтируемого объекта в чистоте, а также организовать своевременную уборку и вывоз образовавшегося мусора.</w:t>
      </w:r>
    </w:p>
    <w:p w:rsidR="00C20650" w:rsidRPr="00C20650" w:rsidRDefault="00C20650" w:rsidP="00C20650">
      <w:pPr>
        <w:widowControl/>
        <w:suppressAutoHyphens w:val="0"/>
        <w:snapToGrid/>
        <w:ind w:firstLine="708"/>
        <w:jc w:val="both"/>
        <w:rPr>
          <w:rFonts w:eastAsia="Times New Roman"/>
          <w:bCs/>
          <w:sz w:val="24"/>
          <w:szCs w:val="24"/>
          <w:lang w:eastAsia="ru-RU"/>
        </w:rPr>
      </w:pPr>
      <w:r w:rsidRPr="00C20650">
        <w:rPr>
          <w:rFonts w:eastAsia="Times New Roman"/>
          <w:bCs/>
          <w:sz w:val="24"/>
          <w:szCs w:val="24"/>
          <w:lang w:eastAsia="ru-RU"/>
        </w:rPr>
        <w:t>Во время проведения работ должны быть обеспечены необходимые противопожарные мероприятия, мероприятия по технике безопасности, охране окружающей среды.</w:t>
      </w:r>
    </w:p>
    <w:p w:rsidR="00C20650" w:rsidRPr="00C20650" w:rsidRDefault="00C20650" w:rsidP="00C20650">
      <w:pPr>
        <w:widowControl/>
        <w:suppressAutoHyphens w:val="0"/>
        <w:snapToGrid/>
        <w:ind w:firstLine="0"/>
        <w:jc w:val="both"/>
        <w:rPr>
          <w:rFonts w:eastAsia="Times New Roman"/>
          <w:bCs/>
          <w:sz w:val="24"/>
          <w:szCs w:val="24"/>
          <w:lang w:eastAsia="ru-RU"/>
        </w:rPr>
      </w:pPr>
      <w:r w:rsidRPr="00C20650">
        <w:rPr>
          <w:rFonts w:eastAsia="Times New Roman"/>
          <w:bCs/>
          <w:sz w:val="24"/>
          <w:szCs w:val="24"/>
          <w:lang w:eastAsia="ru-RU"/>
        </w:rPr>
        <w:t>Все материалы, комплектующие изделия, конструкции, применяемые подрядчиком, должны соответствовать государственным стандартам, техническим условиям и регламентам, иметь соответствующие сертификаты, паспорта или другие документы, подтверждающие их качество.</w:t>
      </w:r>
    </w:p>
    <w:p w:rsidR="00C20650" w:rsidRPr="00C20650" w:rsidRDefault="00C20650" w:rsidP="00C20650">
      <w:pPr>
        <w:widowControl/>
        <w:suppressAutoHyphens w:val="0"/>
        <w:snapToGrid/>
        <w:ind w:firstLine="0"/>
        <w:jc w:val="both"/>
        <w:rPr>
          <w:rFonts w:eastAsia="Times New Roman"/>
          <w:bCs/>
          <w:sz w:val="24"/>
          <w:szCs w:val="24"/>
          <w:lang w:eastAsia="ru-RU"/>
        </w:rPr>
      </w:pPr>
    </w:p>
    <w:p w:rsidR="00C20650" w:rsidRPr="00C20650" w:rsidRDefault="00C20650" w:rsidP="00C20650">
      <w:pPr>
        <w:widowControl/>
        <w:suppressAutoHyphens w:val="0"/>
        <w:snapToGrid/>
        <w:ind w:firstLine="0"/>
        <w:jc w:val="center"/>
        <w:rPr>
          <w:rFonts w:eastAsia="Times New Roman"/>
          <w:b/>
          <w:bCs/>
          <w:color w:val="000000"/>
          <w:sz w:val="24"/>
          <w:szCs w:val="24"/>
          <w:lang w:eastAsia="ru-RU"/>
        </w:rPr>
      </w:pPr>
      <w:r w:rsidRPr="00C20650">
        <w:rPr>
          <w:rFonts w:eastAsia="Times New Roman"/>
          <w:b/>
          <w:bCs/>
          <w:color w:val="000000"/>
          <w:sz w:val="24"/>
          <w:szCs w:val="24"/>
          <w:lang w:eastAsia="ru-RU"/>
        </w:rPr>
        <w:t>Требования к основным видам работ,</w:t>
      </w:r>
    </w:p>
    <w:p w:rsidR="00C20650" w:rsidRPr="00C20650" w:rsidRDefault="00C20650" w:rsidP="00C20650">
      <w:pPr>
        <w:widowControl/>
        <w:suppressAutoHyphens w:val="0"/>
        <w:snapToGrid/>
        <w:ind w:firstLine="0"/>
        <w:jc w:val="center"/>
        <w:rPr>
          <w:rFonts w:eastAsia="Times New Roman"/>
          <w:b/>
          <w:bCs/>
          <w:color w:val="000000"/>
          <w:sz w:val="24"/>
          <w:szCs w:val="24"/>
          <w:lang w:eastAsia="ru-RU"/>
        </w:rPr>
      </w:pPr>
      <w:r w:rsidRPr="00C20650">
        <w:rPr>
          <w:rFonts w:eastAsia="Times New Roman"/>
          <w:b/>
          <w:bCs/>
          <w:color w:val="000000"/>
          <w:sz w:val="24"/>
          <w:szCs w:val="24"/>
          <w:lang w:eastAsia="ru-RU"/>
        </w:rPr>
        <w:t>функциональным, техническим и качественным характеристикам,</w:t>
      </w:r>
    </w:p>
    <w:p w:rsidR="00C20650" w:rsidRPr="00C20650" w:rsidRDefault="00C20650" w:rsidP="00C20650">
      <w:pPr>
        <w:widowControl/>
        <w:suppressAutoHyphens w:val="0"/>
        <w:snapToGrid/>
        <w:ind w:firstLine="0"/>
        <w:jc w:val="center"/>
        <w:rPr>
          <w:rFonts w:eastAsia="Times New Roman"/>
          <w:b/>
          <w:bCs/>
          <w:color w:val="000000"/>
          <w:sz w:val="24"/>
          <w:szCs w:val="24"/>
          <w:lang w:eastAsia="ru-RU"/>
        </w:rPr>
      </w:pPr>
      <w:r w:rsidRPr="00C20650">
        <w:rPr>
          <w:rFonts w:eastAsia="Times New Roman"/>
          <w:b/>
          <w:bCs/>
          <w:color w:val="000000"/>
          <w:sz w:val="24"/>
          <w:szCs w:val="24"/>
          <w:lang w:eastAsia="ru-RU"/>
        </w:rPr>
        <w:t>эксплуатационным характеристикам (при необходимости) используемых материалов.</w:t>
      </w:r>
    </w:p>
    <w:tbl>
      <w:tblPr>
        <w:tblpPr w:leftFromText="180" w:rightFromText="180" w:vertAnchor="text" w:horzAnchor="margin" w:tblpXSpec="center" w:tblpY="97"/>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7"/>
        <w:gridCol w:w="3402"/>
        <w:gridCol w:w="4253"/>
        <w:gridCol w:w="850"/>
        <w:gridCol w:w="993"/>
      </w:tblGrid>
      <w:tr w:rsidR="00C20650" w:rsidRPr="00C20650" w:rsidTr="00F5085A">
        <w:tc>
          <w:tcPr>
            <w:tcW w:w="648" w:type="dxa"/>
          </w:tcPr>
          <w:p w:rsidR="00C20650" w:rsidRPr="00C20650" w:rsidRDefault="00C20650" w:rsidP="00C20650">
            <w:pPr>
              <w:widowControl/>
              <w:suppressAutoHyphens w:val="0"/>
              <w:snapToGrid/>
              <w:ind w:firstLine="0"/>
              <w:jc w:val="center"/>
              <w:rPr>
                <w:rFonts w:eastAsia="Times New Roman"/>
                <w:sz w:val="24"/>
                <w:szCs w:val="24"/>
                <w:lang w:eastAsia="ru-RU"/>
              </w:rPr>
            </w:pPr>
            <w:r w:rsidRPr="00C20650">
              <w:rPr>
                <w:rFonts w:eastAsia="Times New Roman"/>
                <w:sz w:val="24"/>
                <w:szCs w:val="24"/>
                <w:lang w:eastAsia="ru-RU"/>
              </w:rPr>
              <w:t>№ п/п</w:t>
            </w:r>
          </w:p>
        </w:tc>
        <w:tc>
          <w:tcPr>
            <w:tcW w:w="3429" w:type="dxa"/>
            <w:gridSpan w:val="2"/>
          </w:tcPr>
          <w:p w:rsidR="00C20650" w:rsidRPr="00C20650" w:rsidRDefault="00C20650" w:rsidP="00C20650">
            <w:pPr>
              <w:widowControl/>
              <w:suppressAutoHyphens w:val="0"/>
              <w:snapToGrid/>
              <w:ind w:firstLine="0"/>
              <w:jc w:val="center"/>
              <w:rPr>
                <w:rFonts w:eastAsia="Times New Roman"/>
                <w:sz w:val="24"/>
                <w:szCs w:val="24"/>
                <w:lang w:eastAsia="ru-RU"/>
              </w:rPr>
            </w:pPr>
            <w:r w:rsidRPr="00C20650">
              <w:rPr>
                <w:rFonts w:eastAsia="Times New Roman"/>
                <w:sz w:val="24"/>
                <w:szCs w:val="24"/>
                <w:lang w:eastAsia="ru-RU"/>
              </w:rPr>
              <w:t>Наименование работ</w:t>
            </w:r>
          </w:p>
        </w:tc>
        <w:tc>
          <w:tcPr>
            <w:tcW w:w="4253" w:type="dxa"/>
          </w:tcPr>
          <w:p w:rsidR="00C20650" w:rsidRPr="00C20650" w:rsidRDefault="00C20650" w:rsidP="00C20650">
            <w:pPr>
              <w:widowControl/>
              <w:suppressAutoHyphens w:val="0"/>
              <w:snapToGrid/>
              <w:ind w:firstLine="0"/>
              <w:jc w:val="center"/>
              <w:rPr>
                <w:rFonts w:eastAsia="Times New Roman"/>
                <w:sz w:val="24"/>
                <w:szCs w:val="24"/>
                <w:lang w:eastAsia="ru-RU"/>
              </w:rPr>
            </w:pPr>
            <w:r w:rsidRPr="00C20650">
              <w:rPr>
                <w:rFonts w:eastAsia="Times New Roman"/>
                <w:sz w:val="24"/>
                <w:szCs w:val="24"/>
                <w:lang w:eastAsia="ru-RU"/>
              </w:rPr>
              <w:t>Формула подсчёта</w:t>
            </w:r>
          </w:p>
        </w:tc>
        <w:tc>
          <w:tcPr>
            <w:tcW w:w="850" w:type="dxa"/>
          </w:tcPr>
          <w:p w:rsidR="00C20650" w:rsidRPr="00C20650" w:rsidRDefault="00C20650" w:rsidP="00C20650">
            <w:pPr>
              <w:widowControl/>
              <w:suppressAutoHyphens w:val="0"/>
              <w:snapToGrid/>
              <w:ind w:firstLine="0"/>
              <w:jc w:val="center"/>
              <w:rPr>
                <w:rFonts w:eastAsia="Times New Roman"/>
                <w:sz w:val="24"/>
                <w:szCs w:val="24"/>
                <w:lang w:eastAsia="ru-RU"/>
              </w:rPr>
            </w:pPr>
            <w:r w:rsidRPr="00C20650">
              <w:rPr>
                <w:rFonts w:eastAsia="Times New Roman"/>
                <w:sz w:val="24"/>
                <w:szCs w:val="24"/>
                <w:lang w:eastAsia="ru-RU"/>
              </w:rPr>
              <w:t>Ед. измерения</w:t>
            </w:r>
          </w:p>
        </w:tc>
        <w:tc>
          <w:tcPr>
            <w:tcW w:w="993" w:type="dxa"/>
          </w:tcPr>
          <w:p w:rsidR="00C20650" w:rsidRPr="00C20650" w:rsidRDefault="00C20650" w:rsidP="00C20650">
            <w:pPr>
              <w:widowControl/>
              <w:suppressAutoHyphens w:val="0"/>
              <w:snapToGrid/>
              <w:ind w:firstLine="0"/>
              <w:jc w:val="center"/>
              <w:rPr>
                <w:rFonts w:eastAsia="Times New Roman"/>
                <w:sz w:val="24"/>
                <w:szCs w:val="24"/>
                <w:lang w:eastAsia="ru-RU"/>
              </w:rPr>
            </w:pPr>
            <w:r w:rsidRPr="00C20650">
              <w:rPr>
                <w:rFonts w:eastAsia="Times New Roman"/>
                <w:sz w:val="24"/>
                <w:szCs w:val="24"/>
                <w:lang w:eastAsia="ru-RU"/>
              </w:rPr>
              <w:t>Объём</w:t>
            </w:r>
          </w:p>
        </w:tc>
      </w:tr>
      <w:tr w:rsidR="00C20650" w:rsidRPr="00C20650" w:rsidTr="00F5085A">
        <w:tc>
          <w:tcPr>
            <w:tcW w:w="10173" w:type="dxa"/>
            <w:gridSpan w:val="6"/>
          </w:tcPr>
          <w:p w:rsidR="00C20650" w:rsidRPr="00C20650" w:rsidRDefault="00C20650" w:rsidP="00C20650">
            <w:pPr>
              <w:widowControl/>
              <w:tabs>
                <w:tab w:val="left" w:pos="3735"/>
              </w:tabs>
              <w:suppressAutoHyphens w:val="0"/>
              <w:snapToGrid/>
              <w:ind w:firstLine="0"/>
              <w:jc w:val="center"/>
              <w:rPr>
                <w:rFonts w:eastAsia="Times New Roman"/>
                <w:b/>
                <w:i/>
                <w:sz w:val="24"/>
                <w:szCs w:val="24"/>
                <w:lang w:eastAsia="ru-RU"/>
              </w:rPr>
            </w:pPr>
            <w:r w:rsidRPr="00C20650">
              <w:rPr>
                <w:rFonts w:eastAsia="Times New Roman"/>
                <w:b/>
                <w:i/>
                <w:sz w:val="24"/>
                <w:szCs w:val="24"/>
                <w:lang w:eastAsia="ru-RU"/>
              </w:rPr>
              <w:t>Промывка артезианской скважины</w:t>
            </w:r>
          </w:p>
        </w:tc>
      </w:tr>
      <w:tr w:rsidR="00C20650" w:rsidRPr="00C20650" w:rsidTr="00F5085A">
        <w:tc>
          <w:tcPr>
            <w:tcW w:w="675" w:type="dxa"/>
            <w:gridSpan w:val="2"/>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1</w:t>
            </w:r>
          </w:p>
        </w:tc>
        <w:tc>
          <w:tcPr>
            <w:tcW w:w="3402" w:type="dxa"/>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 xml:space="preserve">Телевизионное инспекционное обследование артезианской скважины </w:t>
            </w:r>
          </w:p>
        </w:tc>
        <w:tc>
          <w:tcPr>
            <w:tcW w:w="4253" w:type="dxa"/>
          </w:tcPr>
          <w:p w:rsidR="00C20650" w:rsidRPr="00C20650" w:rsidRDefault="00C20650" w:rsidP="00C20650">
            <w:pPr>
              <w:widowControl/>
              <w:suppressAutoHyphens w:val="0"/>
              <w:snapToGrid/>
              <w:ind w:firstLine="0"/>
              <w:jc w:val="center"/>
              <w:rPr>
                <w:rFonts w:eastAsia="Times New Roman"/>
                <w:sz w:val="24"/>
                <w:szCs w:val="24"/>
                <w:lang w:eastAsia="ru-RU"/>
              </w:rPr>
            </w:pPr>
            <w:r w:rsidRPr="00C20650">
              <w:rPr>
                <w:rFonts w:eastAsia="Times New Roman"/>
                <w:sz w:val="24"/>
                <w:szCs w:val="24"/>
                <w:lang w:eastAsia="ru-RU"/>
              </w:rPr>
              <w:t>Определенно комиссией</w:t>
            </w:r>
          </w:p>
        </w:tc>
        <w:tc>
          <w:tcPr>
            <w:tcW w:w="850" w:type="dxa"/>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м.п.</w:t>
            </w:r>
          </w:p>
        </w:tc>
        <w:tc>
          <w:tcPr>
            <w:tcW w:w="993" w:type="dxa"/>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67</w:t>
            </w:r>
          </w:p>
        </w:tc>
      </w:tr>
      <w:tr w:rsidR="00C20650" w:rsidRPr="00C20650" w:rsidTr="00F5085A">
        <w:tc>
          <w:tcPr>
            <w:tcW w:w="675" w:type="dxa"/>
            <w:gridSpan w:val="2"/>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2</w:t>
            </w:r>
          </w:p>
        </w:tc>
        <w:tc>
          <w:tcPr>
            <w:tcW w:w="3402" w:type="dxa"/>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Реагентная обработка скважин (промывка скважины) соляной кислотой особо чистой</w:t>
            </w:r>
          </w:p>
        </w:tc>
        <w:tc>
          <w:tcPr>
            <w:tcW w:w="4253" w:type="dxa"/>
          </w:tcPr>
          <w:p w:rsidR="00C20650" w:rsidRPr="00C20650" w:rsidRDefault="00C20650" w:rsidP="00C20650">
            <w:pPr>
              <w:widowControl/>
              <w:suppressAutoHyphens w:val="0"/>
              <w:snapToGrid/>
              <w:ind w:firstLine="0"/>
              <w:jc w:val="center"/>
              <w:rPr>
                <w:rFonts w:eastAsia="Times New Roman"/>
                <w:sz w:val="24"/>
                <w:szCs w:val="24"/>
                <w:lang w:eastAsia="ru-RU"/>
              </w:rPr>
            </w:pPr>
            <w:r w:rsidRPr="00C20650">
              <w:rPr>
                <w:rFonts w:eastAsia="Times New Roman"/>
                <w:sz w:val="24"/>
                <w:szCs w:val="24"/>
                <w:lang w:eastAsia="ru-RU"/>
              </w:rPr>
              <w:t>Определенно комиссией</w:t>
            </w:r>
          </w:p>
          <w:p w:rsidR="00C20650" w:rsidRPr="00C20650" w:rsidRDefault="00C20650" w:rsidP="00C20650">
            <w:pPr>
              <w:widowControl/>
              <w:suppressAutoHyphens w:val="0"/>
              <w:snapToGrid/>
              <w:ind w:firstLine="0"/>
              <w:jc w:val="center"/>
              <w:rPr>
                <w:rFonts w:eastAsia="Times New Roman"/>
                <w:sz w:val="24"/>
                <w:szCs w:val="24"/>
                <w:lang w:eastAsia="ru-RU"/>
              </w:rPr>
            </w:pPr>
            <w:r w:rsidRPr="00C20650">
              <w:rPr>
                <w:rFonts w:eastAsia="Times New Roman"/>
                <w:sz w:val="24"/>
                <w:szCs w:val="24"/>
                <w:lang w:val="en-US" w:eastAsia="ru-RU"/>
              </w:rPr>
              <w:t>V</w:t>
            </w:r>
            <w:r w:rsidRPr="00C20650">
              <w:rPr>
                <w:rFonts w:eastAsia="Times New Roman"/>
                <w:sz w:val="24"/>
                <w:szCs w:val="24"/>
                <w:lang w:eastAsia="ru-RU"/>
              </w:rPr>
              <w:t xml:space="preserve"> скважины = </w:t>
            </w:r>
            <w:r w:rsidRPr="00C20650">
              <w:rPr>
                <w:rFonts w:eastAsia="Times New Roman"/>
                <w:sz w:val="24"/>
                <w:szCs w:val="24"/>
                <w:shd w:val="clear" w:color="auto" w:fill="FFFFFF"/>
                <w:lang w:eastAsia="ru-RU"/>
              </w:rPr>
              <w:t>V=π·r²·h = 3,14*0,011025*67= 2,32 м3, с условием того, что начало водоносного горизонта расположено на глубине 27 м.п., объем используемой соляной кислоты  = 3,14*0,011025*27= 0,93 м3 = 0,93 т.</w:t>
            </w:r>
          </w:p>
        </w:tc>
        <w:tc>
          <w:tcPr>
            <w:tcW w:w="850" w:type="dxa"/>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м.п./т.</w:t>
            </w:r>
          </w:p>
        </w:tc>
        <w:tc>
          <w:tcPr>
            <w:tcW w:w="993" w:type="dxa"/>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67/0,93</w:t>
            </w:r>
          </w:p>
        </w:tc>
      </w:tr>
      <w:tr w:rsidR="00C20650" w:rsidRPr="00C20650" w:rsidTr="00F5085A">
        <w:tc>
          <w:tcPr>
            <w:tcW w:w="10173" w:type="dxa"/>
            <w:gridSpan w:val="6"/>
          </w:tcPr>
          <w:p w:rsidR="00C20650" w:rsidRPr="00C20650" w:rsidRDefault="00C20650" w:rsidP="00C20650">
            <w:pPr>
              <w:widowControl/>
              <w:suppressAutoHyphens w:val="0"/>
              <w:snapToGrid/>
              <w:ind w:firstLine="0"/>
              <w:jc w:val="center"/>
              <w:rPr>
                <w:rFonts w:eastAsia="Times New Roman"/>
                <w:b/>
                <w:i/>
                <w:sz w:val="24"/>
                <w:szCs w:val="24"/>
                <w:lang w:eastAsia="ru-RU"/>
              </w:rPr>
            </w:pPr>
            <w:r w:rsidRPr="00C20650">
              <w:rPr>
                <w:rFonts w:eastAsia="Times New Roman"/>
                <w:b/>
                <w:i/>
                <w:sz w:val="24"/>
                <w:szCs w:val="24"/>
                <w:lang w:eastAsia="ru-RU"/>
              </w:rPr>
              <w:t>Замена водопроводных сетей</w:t>
            </w:r>
          </w:p>
        </w:tc>
      </w:tr>
      <w:tr w:rsidR="00C20650" w:rsidRPr="00C20650" w:rsidTr="00F5085A">
        <w:tc>
          <w:tcPr>
            <w:tcW w:w="675" w:type="dxa"/>
            <w:gridSpan w:val="2"/>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3</w:t>
            </w:r>
          </w:p>
        </w:tc>
        <w:tc>
          <w:tcPr>
            <w:tcW w:w="3402" w:type="dxa"/>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Разработка грунта в отвал экскаваторами "драглайн" или "обратная лопата" с ковшом вместимостью: 0,5 (0,5-0,63) м3, группа грунтов 2</w:t>
            </w:r>
          </w:p>
        </w:tc>
        <w:tc>
          <w:tcPr>
            <w:tcW w:w="4253" w:type="dxa"/>
          </w:tcPr>
          <w:p w:rsidR="00C20650" w:rsidRPr="00C20650" w:rsidRDefault="00C20650" w:rsidP="00C20650">
            <w:pPr>
              <w:widowControl/>
              <w:suppressAutoHyphens w:val="0"/>
              <w:snapToGrid/>
              <w:ind w:firstLine="0"/>
              <w:jc w:val="center"/>
              <w:rPr>
                <w:rFonts w:eastAsia="Times New Roman"/>
                <w:sz w:val="24"/>
                <w:szCs w:val="24"/>
                <w:lang w:eastAsia="ru-RU"/>
              </w:rPr>
            </w:pPr>
            <w:r w:rsidRPr="00C20650">
              <w:rPr>
                <w:rFonts w:eastAsia="Times New Roman"/>
                <w:sz w:val="24"/>
                <w:szCs w:val="24"/>
                <w:lang w:eastAsia="ru-RU"/>
              </w:rPr>
              <w:t>0,7*1,8*1300</w:t>
            </w:r>
          </w:p>
        </w:tc>
        <w:tc>
          <w:tcPr>
            <w:tcW w:w="850" w:type="dxa"/>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м3</w:t>
            </w:r>
          </w:p>
        </w:tc>
        <w:tc>
          <w:tcPr>
            <w:tcW w:w="993" w:type="dxa"/>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1035</w:t>
            </w:r>
          </w:p>
        </w:tc>
      </w:tr>
      <w:tr w:rsidR="00C20650" w:rsidRPr="00C20650" w:rsidTr="00F5085A">
        <w:trPr>
          <w:trHeight w:val="972"/>
        </w:trPr>
        <w:tc>
          <w:tcPr>
            <w:tcW w:w="675" w:type="dxa"/>
            <w:gridSpan w:val="2"/>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4</w:t>
            </w:r>
          </w:p>
        </w:tc>
        <w:tc>
          <w:tcPr>
            <w:tcW w:w="3402" w:type="dxa"/>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Разработка грунта вручную в траншеях глубиной до 2 м без креплений с откосами, группа грунтов: 2</w:t>
            </w:r>
          </w:p>
        </w:tc>
        <w:tc>
          <w:tcPr>
            <w:tcW w:w="4253" w:type="dxa"/>
          </w:tcPr>
          <w:p w:rsidR="00C20650" w:rsidRPr="00C20650" w:rsidRDefault="00C20650" w:rsidP="00C20650">
            <w:pPr>
              <w:widowControl/>
              <w:suppressAutoHyphens w:val="0"/>
              <w:snapToGrid/>
              <w:ind w:firstLine="0"/>
              <w:jc w:val="center"/>
              <w:rPr>
                <w:rFonts w:eastAsia="Times New Roman"/>
                <w:sz w:val="24"/>
                <w:szCs w:val="24"/>
                <w:lang w:eastAsia="ru-RU"/>
              </w:rPr>
            </w:pPr>
            <w:r w:rsidRPr="00C20650">
              <w:rPr>
                <w:rFonts w:eastAsia="Times New Roman"/>
                <w:sz w:val="24"/>
                <w:szCs w:val="24"/>
                <w:lang w:eastAsia="ru-RU"/>
              </w:rPr>
              <w:t>3% от общего объема разработанного грунта=1092*3%</w:t>
            </w:r>
          </w:p>
        </w:tc>
        <w:tc>
          <w:tcPr>
            <w:tcW w:w="850" w:type="dxa"/>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м3</w:t>
            </w:r>
          </w:p>
        </w:tc>
        <w:tc>
          <w:tcPr>
            <w:tcW w:w="993" w:type="dxa"/>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31,05</w:t>
            </w:r>
          </w:p>
        </w:tc>
      </w:tr>
      <w:tr w:rsidR="00C20650" w:rsidRPr="00C20650" w:rsidTr="00F5085A">
        <w:tc>
          <w:tcPr>
            <w:tcW w:w="675" w:type="dxa"/>
            <w:gridSpan w:val="2"/>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lastRenderedPageBreak/>
              <w:t>5</w:t>
            </w:r>
          </w:p>
        </w:tc>
        <w:tc>
          <w:tcPr>
            <w:tcW w:w="3402" w:type="dxa"/>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Демонтаж стальных водопроводных труб диаметром до 50 мм</w:t>
            </w:r>
          </w:p>
        </w:tc>
        <w:tc>
          <w:tcPr>
            <w:tcW w:w="4253" w:type="dxa"/>
          </w:tcPr>
          <w:p w:rsidR="00C20650" w:rsidRPr="00C20650" w:rsidRDefault="00C20650" w:rsidP="00C20650">
            <w:pPr>
              <w:widowControl/>
              <w:suppressAutoHyphens w:val="0"/>
              <w:snapToGrid/>
              <w:ind w:firstLine="0"/>
              <w:jc w:val="center"/>
              <w:rPr>
                <w:rFonts w:eastAsia="Times New Roman"/>
                <w:sz w:val="24"/>
                <w:szCs w:val="24"/>
                <w:lang w:eastAsia="ru-RU"/>
              </w:rPr>
            </w:pPr>
            <w:r w:rsidRPr="00C20650">
              <w:rPr>
                <w:rFonts w:eastAsia="Times New Roman"/>
                <w:sz w:val="24"/>
                <w:szCs w:val="24"/>
                <w:lang w:eastAsia="ru-RU"/>
              </w:rPr>
              <w:t>Определено при обследовании</w:t>
            </w:r>
          </w:p>
        </w:tc>
        <w:tc>
          <w:tcPr>
            <w:tcW w:w="850" w:type="dxa"/>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м.п.</w:t>
            </w:r>
          </w:p>
        </w:tc>
        <w:tc>
          <w:tcPr>
            <w:tcW w:w="993" w:type="dxa"/>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1000</w:t>
            </w:r>
          </w:p>
        </w:tc>
      </w:tr>
      <w:tr w:rsidR="00C20650" w:rsidRPr="00C20650" w:rsidTr="00F5085A">
        <w:tc>
          <w:tcPr>
            <w:tcW w:w="675" w:type="dxa"/>
            <w:gridSpan w:val="2"/>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6</w:t>
            </w:r>
          </w:p>
        </w:tc>
        <w:tc>
          <w:tcPr>
            <w:tcW w:w="3402" w:type="dxa"/>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Демонтаж круглых колодцев из сборного железобетона в грунтах: сухих</w:t>
            </w:r>
          </w:p>
        </w:tc>
        <w:tc>
          <w:tcPr>
            <w:tcW w:w="4253" w:type="dxa"/>
          </w:tcPr>
          <w:p w:rsidR="00C20650" w:rsidRPr="00C20650" w:rsidRDefault="00C20650" w:rsidP="00C20650">
            <w:pPr>
              <w:widowControl/>
              <w:suppressAutoHyphens w:val="0"/>
              <w:snapToGrid/>
              <w:ind w:firstLine="0"/>
              <w:jc w:val="center"/>
              <w:rPr>
                <w:rFonts w:eastAsia="Times New Roman"/>
                <w:sz w:val="24"/>
                <w:szCs w:val="24"/>
                <w:lang w:eastAsia="ru-RU"/>
              </w:rPr>
            </w:pPr>
            <w:r w:rsidRPr="00C20650">
              <w:rPr>
                <w:rFonts w:eastAsia="Times New Roman"/>
                <w:sz w:val="24"/>
                <w:szCs w:val="24"/>
                <w:lang w:eastAsia="ru-RU"/>
              </w:rPr>
              <w:t xml:space="preserve">15 колодцев по 2 кольца КС 10.9, плюс плита перекрытия ПП 10 = (0,24*30)+1,5 </w:t>
            </w:r>
          </w:p>
        </w:tc>
        <w:tc>
          <w:tcPr>
            <w:tcW w:w="850" w:type="dxa"/>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м3</w:t>
            </w:r>
          </w:p>
        </w:tc>
        <w:tc>
          <w:tcPr>
            <w:tcW w:w="993" w:type="dxa"/>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8,7</w:t>
            </w:r>
          </w:p>
        </w:tc>
      </w:tr>
      <w:tr w:rsidR="00C20650" w:rsidRPr="00C20650" w:rsidTr="00F5085A">
        <w:tc>
          <w:tcPr>
            <w:tcW w:w="675" w:type="dxa"/>
            <w:gridSpan w:val="2"/>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7</w:t>
            </w:r>
          </w:p>
        </w:tc>
        <w:tc>
          <w:tcPr>
            <w:tcW w:w="3402" w:type="dxa"/>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Погрузо-разгрузочные работы при автомобильных перевозках: металлических труб и частей ЖБИ изделий</w:t>
            </w:r>
          </w:p>
        </w:tc>
        <w:tc>
          <w:tcPr>
            <w:tcW w:w="4253" w:type="dxa"/>
          </w:tcPr>
          <w:p w:rsidR="00C20650" w:rsidRPr="00C20650" w:rsidRDefault="00C20650" w:rsidP="00C20650">
            <w:pPr>
              <w:widowControl/>
              <w:suppressAutoHyphens w:val="0"/>
              <w:snapToGrid/>
              <w:ind w:firstLine="0"/>
              <w:jc w:val="center"/>
              <w:rPr>
                <w:rFonts w:eastAsia="Times New Roman"/>
                <w:sz w:val="24"/>
                <w:szCs w:val="24"/>
                <w:lang w:eastAsia="ru-RU"/>
              </w:rPr>
            </w:pPr>
            <w:r w:rsidRPr="00C20650">
              <w:rPr>
                <w:rFonts w:eastAsia="Times New Roman"/>
                <w:sz w:val="24"/>
                <w:szCs w:val="24"/>
                <w:lang w:eastAsia="ru-RU"/>
              </w:rPr>
              <w:t>(вес демонтированных железобетонных колец = 1,8 т. за м3+ вес демонтированных стальных труб 3 кг. за 1 м.п.)</w:t>
            </w:r>
          </w:p>
        </w:tc>
        <w:tc>
          <w:tcPr>
            <w:tcW w:w="850" w:type="dxa"/>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т.</w:t>
            </w:r>
          </w:p>
        </w:tc>
        <w:tc>
          <w:tcPr>
            <w:tcW w:w="993" w:type="dxa"/>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21,09</w:t>
            </w:r>
          </w:p>
        </w:tc>
      </w:tr>
      <w:tr w:rsidR="00C20650" w:rsidRPr="00C20650" w:rsidTr="00F5085A">
        <w:tc>
          <w:tcPr>
            <w:tcW w:w="675" w:type="dxa"/>
            <w:gridSpan w:val="2"/>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8</w:t>
            </w:r>
          </w:p>
        </w:tc>
        <w:tc>
          <w:tcPr>
            <w:tcW w:w="3402" w:type="dxa"/>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Перевозка грузов автомобилями-самосвалами грузоподъемностью 10 т работающих вне карьера на расстояние: II класс груза до 5 км</w:t>
            </w:r>
          </w:p>
        </w:tc>
        <w:tc>
          <w:tcPr>
            <w:tcW w:w="4253" w:type="dxa"/>
          </w:tcPr>
          <w:p w:rsidR="00C20650" w:rsidRPr="00C20650" w:rsidRDefault="00C20650" w:rsidP="00C20650">
            <w:pPr>
              <w:widowControl/>
              <w:suppressAutoHyphens w:val="0"/>
              <w:snapToGrid/>
              <w:ind w:firstLine="0"/>
              <w:jc w:val="center"/>
              <w:rPr>
                <w:rFonts w:eastAsia="Times New Roman"/>
                <w:sz w:val="24"/>
                <w:szCs w:val="24"/>
                <w:lang w:eastAsia="ru-RU"/>
              </w:rPr>
            </w:pPr>
            <w:r w:rsidRPr="00C20650">
              <w:rPr>
                <w:rFonts w:eastAsia="Times New Roman"/>
                <w:sz w:val="24"/>
                <w:szCs w:val="24"/>
                <w:lang w:eastAsia="ru-RU"/>
              </w:rPr>
              <w:t>(вес демонтированных железобетонных колец = 1,8 т. за м3+ вес демонтированных стальных труб 3 кг. за 1 м.п.)</w:t>
            </w:r>
          </w:p>
        </w:tc>
        <w:tc>
          <w:tcPr>
            <w:tcW w:w="850" w:type="dxa"/>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т.</w:t>
            </w:r>
          </w:p>
        </w:tc>
        <w:tc>
          <w:tcPr>
            <w:tcW w:w="993" w:type="dxa"/>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21,09</w:t>
            </w:r>
          </w:p>
        </w:tc>
      </w:tr>
      <w:tr w:rsidR="00C20650" w:rsidRPr="00C20650" w:rsidTr="00F5085A">
        <w:tc>
          <w:tcPr>
            <w:tcW w:w="675" w:type="dxa"/>
            <w:gridSpan w:val="2"/>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9</w:t>
            </w:r>
          </w:p>
        </w:tc>
        <w:tc>
          <w:tcPr>
            <w:tcW w:w="3402" w:type="dxa"/>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Устройство основания под трубопроводы песчаного из среднего песка с крупностью зерен размером свыше 5 мм-до 5% по массе</w:t>
            </w:r>
          </w:p>
        </w:tc>
        <w:tc>
          <w:tcPr>
            <w:tcW w:w="4253" w:type="dxa"/>
          </w:tcPr>
          <w:p w:rsidR="00C20650" w:rsidRPr="00C20650" w:rsidRDefault="00C20650" w:rsidP="00C20650">
            <w:pPr>
              <w:widowControl/>
              <w:suppressAutoHyphens w:val="0"/>
              <w:snapToGrid/>
              <w:ind w:firstLine="0"/>
              <w:jc w:val="center"/>
              <w:rPr>
                <w:rFonts w:eastAsia="Times New Roman"/>
                <w:sz w:val="24"/>
                <w:szCs w:val="24"/>
                <w:lang w:eastAsia="ru-RU"/>
              </w:rPr>
            </w:pPr>
            <w:r w:rsidRPr="00C20650">
              <w:rPr>
                <w:rFonts w:eastAsia="Times New Roman"/>
                <w:sz w:val="24"/>
                <w:szCs w:val="24"/>
                <w:lang w:eastAsia="ru-RU"/>
              </w:rPr>
              <w:t>(1000*0,7*0,1)</w:t>
            </w:r>
          </w:p>
        </w:tc>
        <w:tc>
          <w:tcPr>
            <w:tcW w:w="850" w:type="dxa"/>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м3</w:t>
            </w:r>
          </w:p>
        </w:tc>
        <w:tc>
          <w:tcPr>
            <w:tcW w:w="993" w:type="dxa"/>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78,61</w:t>
            </w:r>
          </w:p>
        </w:tc>
      </w:tr>
      <w:tr w:rsidR="00C20650" w:rsidRPr="00C20650" w:rsidTr="00F5085A">
        <w:tc>
          <w:tcPr>
            <w:tcW w:w="675" w:type="dxa"/>
            <w:gridSpan w:val="2"/>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10</w:t>
            </w:r>
          </w:p>
        </w:tc>
        <w:tc>
          <w:tcPr>
            <w:tcW w:w="3402" w:type="dxa"/>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Укладка трубопроводов из полиэтиленовых труб ПЭ63, SDR11, диаметр 63 мм</w:t>
            </w:r>
          </w:p>
        </w:tc>
        <w:tc>
          <w:tcPr>
            <w:tcW w:w="4253" w:type="dxa"/>
          </w:tcPr>
          <w:p w:rsidR="00C20650" w:rsidRPr="00C20650" w:rsidRDefault="00C20650" w:rsidP="00C20650">
            <w:pPr>
              <w:widowControl/>
              <w:suppressAutoHyphens w:val="0"/>
              <w:snapToGrid/>
              <w:ind w:firstLine="0"/>
              <w:jc w:val="center"/>
              <w:rPr>
                <w:rFonts w:eastAsia="Times New Roman"/>
                <w:sz w:val="24"/>
                <w:szCs w:val="24"/>
                <w:lang w:eastAsia="ru-RU"/>
              </w:rPr>
            </w:pPr>
            <w:r w:rsidRPr="00C20650">
              <w:rPr>
                <w:rFonts w:eastAsia="Times New Roman"/>
                <w:sz w:val="24"/>
                <w:szCs w:val="24"/>
                <w:lang w:eastAsia="ru-RU"/>
              </w:rPr>
              <w:t>Определено при обследовании</w:t>
            </w:r>
          </w:p>
        </w:tc>
        <w:tc>
          <w:tcPr>
            <w:tcW w:w="850" w:type="dxa"/>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м.п.</w:t>
            </w:r>
          </w:p>
        </w:tc>
        <w:tc>
          <w:tcPr>
            <w:tcW w:w="993" w:type="dxa"/>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800</w:t>
            </w:r>
          </w:p>
        </w:tc>
      </w:tr>
      <w:tr w:rsidR="00C20650" w:rsidRPr="00C20650" w:rsidTr="00F5085A">
        <w:tc>
          <w:tcPr>
            <w:tcW w:w="675" w:type="dxa"/>
            <w:gridSpan w:val="2"/>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11</w:t>
            </w:r>
          </w:p>
        </w:tc>
        <w:tc>
          <w:tcPr>
            <w:tcW w:w="3402" w:type="dxa"/>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Устройство круглых колодцев из сборного железобетона в грунтах: сухих с установкой люков чугунных легких Л(А30)-В-1-60</w:t>
            </w:r>
          </w:p>
        </w:tc>
        <w:tc>
          <w:tcPr>
            <w:tcW w:w="4253" w:type="dxa"/>
          </w:tcPr>
          <w:p w:rsidR="00C20650" w:rsidRPr="00C20650" w:rsidRDefault="00C20650" w:rsidP="00C20650">
            <w:pPr>
              <w:widowControl/>
              <w:suppressAutoHyphens w:val="0"/>
              <w:snapToGrid/>
              <w:ind w:firstLine="0"/>
              <w:jc w:val="center"/>
              <w:rPr>
                <w:rFonts w:eastAsia="Times New Roman"/>
                <w:sz w:val="24"/>
                <w:szCs w:val="24"/>
                <w:lang w:eastAsia="ru-RU"/>
              </w:rPr>
            </w:pPr>
            <w:r w:rsidRPr="00C20650">
              <w:rPr>
                <w:rFonts w:eastAsia="Times New Roman"/>
                <w:sz w:val="24"/>
                <w:szCs w:val="24"/>
                <w:lang w:eastAsia="ru-RU"/>
              </w:rPr>
              <w:t>15 колодцев по 2 кольца КС 10.9, плюс плита перекрытия ПП 10 = (0,24*30)+1,5</w:t>
            </w:r>
          </w:p>
        </w:tc>
        <w:tc>
          <w:tcPr>
            <w:tcW w:w="850" w:type="dxa"/>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м3</w:t>
            </w:r>
          </w:p>
        </w:tc>
        <w:tc>
          <w:tcPr>
            <w:tcW w:w="993" w:type="dxa"/>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8,7</w:t>
            </w:r>
          </w:p>
        </w:tc>
      </w:tr>
      <w:tr w:rsidR="00C20650" w:rsidRPr="00C20650" w:rsidTr="00F5085A">
        <w:trPr>
          <w:trHeight w:val="1476"/>
        </w:trPr>
        <w:tc>
          <w:tcPr>
            <w:tcW w:w="675" w:type="dxa"/>
            <w:gridSpan w:val="2"/>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12</w:t>
            </w:r>
          </w:p>
        </w:tc>
        <w:tc>
          <w:tcPr>
            <w:tcW w:w="3402" w:type="dxa"/>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Установка седелок полимерных сборно-разборных с резьбовым отводом, номинальный наружный диаметр 63 мм, размер резьбы 3/4"</w:t>
            </w:r>
          </w:p>
          <w:p w:rsidR="00C20650" w:rsidRPr="00C20650" w:rsidRDefault="00C20650" w:rsidP="00C20650">
            <w:pPr>
              <w:widowControl/>
              <w:suppressAutoHyphens w:val="0"/>
              <w:snapToGrid/>
              <w:ind w:firstLine="0"/>
              <w:jc w:val="both"/>
              <w:rPr>
                <w:rFonts w:eastAsia="Times New Roman"/>
                <w:sz w:val="24"/>
                <w:szCs w:val="24"/>
                <w:lang w:eastAsia="ru-RU"/>
              </w:rPr>
            </w:pPr>
          </w:p>
        </w:tc>
        <w:tc>
          <w:tcPr>
            <w:tcW w:w="4253" w:type="dxa"/>
          </w:tcPr>
          <w:p w:rsidR="00C20650" w:rsidRPr="00C20650" w:rsidRDefault="00C20650" w:rsidP="00C20650">
            <w:pPr>
              <w:widowControl/>
              <w:suppressAutoHyphens w:val="0"/>
              <w:snapToGrid/>
              <w:ind w:firstLine="0"/>
              <w:jc w:val="center"/>
              <w:rPr>
                <w:rFonts w:eastAsia="Times New Roman"/>
                <w:sz w:val="24"/>
                <w:szCs w:val="24"/>
                <w:lang w:eastAsia="ru-RU"/>
              </w:rPr>
            </w:pPr>
            <w:r w:rsidRPr="00C20650">
              <w:rPr>
                <w:rFonts w:eastAsia="Times New Roman"/>
                <w:sz w:val="24"/>
                <w:szCs w:val="24"/>
                <w:lang w:eastAsia="ru-RU"/>
              </w:rPr>
              <w:t>Определено при обследовании</w:t>
            </w:r>
          </w:p>
        </w:tc>
        <w:tc>
          <w:tcPr>
            <w:tcW w:w="850" w:type="dxa"/>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шт.</w:t>
            </w:r>
          </w:p>
        </w:tc>
        <w:tc>
          <w:tcPr>
            <w:tcW w:w="993" w:type="dxa"/>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18</w:t>
            </w:r>
          </w:p>
        </w:tc>
      </w:tr>
      <w:tr w:rsidR="00C20650" w:rsidRPr="00C20650" w:rsidTr="00F5085A">
        <w:trPr>
          <w:trHeight w:val="948"/>
        </w:trPr>
        <w:tc>
          <w:tcPr>
            <w:tcW w:w="675" w:type="dxa"/>
            <w:gridSpan w:val="2"/>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13.</w:t>
            </w:r>
          </w:p>
        </w:tc>
        <w:tc>
          <w:tcPr>
            <w:tcW w:w="3402" w:type="dxa"/>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Установка вентилей и клапанов обратных муфтовых диаметром: до 32 мм</w:t>
            </w:r>
          </w:p>
          <w:p w:rsidR="00C20650" w:rsidRPr="00C20650" w:rsidRDefault="00C20650" w:rsidP="00C20650">
            <w:pPr>
              <w:widowControl/>
              <w:suppressAutoHyphens w:val="0"/>
              <w:snapToGrid/>
              <w:ind w:firstLine="0"/>
              <w:jc w:val="both"/>
              <w:rPr>
                <w:rFonts w:eastAsia="Times New Roman"/>
                <w:sz w:val="24"/>
                <w:szCs w:val="24"/>
                <w:lang w:eastAsia="ru-RU"/>
              </w:rPr>
            </w:pPr>
          </w:p>
        </w:tc>
        <w:tc>
          <w:tcPr>
            <w:tcW w:w="4253" w:type="dxa"/>
          </w:tcPr>
          <w:p w:rsidR="00C20650" w:rsidRPr="00C20650" w:rsidRDefault="00C20650" w:rsidP="00C20650">
            <w:pPr>
              <w:widowControl/>
              <w:suppressAutoHyphens w:val="0"/>
              <w:snapToGrid/>
              <w:ind w:firstLine="0"/>
              <w:jc w:val="center"/>
              <w:rPr>
                <w:rFonts w:eastAsia="Times New Roman"/>
                <w:sz w:val="24"/>
                <w:szCs w:val="24"/>
                <w:lang w:eastAsia="ru-RU"/>
              </w:rPr>
            </w:pPr>
            <w:r w:rsidRPr="00C20650">
              <w:rPr>
                <w:rFonts w:eastAsia="Times New Roman"/>
                <w:sz w:val="24"/>
                <w:szCs w:val="24"/>
                <w:lang w:eastAsia="ru-RU"/>
              </w:rPr>
              <w:t>Определено при обследовании</w:t>
            </w:r>
          </w:p>
        </w:tc>
        <w:tc>
          <w:tcPr>
            <w:tcW w:w="850" w:type="dxa"/>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шт.</w:t>
            </w:r>
          </w:p>
        </w:tc>
        <w:tc>
          <w:tcPr>
            <w:tcW w:w="993" w:type="dxa"/>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18</w:t>
            </w:r>
          </w:p>
        </w:tc>
      </w:tr>
      <w:tr w:rsidR="00C20650" w:rsidRPr="00C20650" w:rsidTr="00F5085A">
        <w:trPr>
          <w:trHeight w:val="2844"/>
        </w:trPr>
        <w:tc>
          <w:tcPr>
            <w:tcW w:w="675" w:type="dxa"/>
            <w:gridSpan w:val="2"/>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14.</w:t>
            </w:r>
          </w:p>
        </w:tc>
        <w:tc>
          <w:tcPr>
            <w:tcW w:w="3402" w:type="dxa"/>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Устройство закрытого подземного перехода методом ГНБ с поэтапным расширением скважины для полиэтиленовых труб в грунтах I-III  группы установками с тяговым усилием 20 тс (200 кН): для труб Dу=110 мм длиной до 200м</w:t>
            </w:r>
          </w:p>
          <w:p w:rsidR="00C20650" w:rsidRPr="00C20650" w:rsidRDefault="00C20650" w:rsidP="00C20650">
            <w:pPr>
              <w:widowControl/>
              <w:suppressAutoHyphens w:val="0"/>
              <w:snapToGrid/>
              <w:ind w:firstLine="0"/>
              <w:jc w:val="both"/>
              <w:rPr>
                <w:rFonts w:eastAsia="Times New Roman"/>
                <w:sz w:val="24"/>
                <w:szCs w:val="24"/>
                <w:lang w:eastAsia="ru-RU"/>
              </w:rPr>
            </w:pPr>
          </w:p>
          <w:p w:rsidR="00C20650" w:rsidRPr="00C20650" w:rsidRDefault="00C20650" w:rsidP="00C20650">
            <w:pPr>
              <w:widowControl/>
              <w:suppressAutoHyphens w:val="0"/>
              <w:snapToGrid/>
              <w:ind w:firstLine="0"/>
              <w:jc w:val="both"/>
              <w:rPr>
                <w:rFonts w:eastAsia="Times New Roman"/>
                <w:sz w:val="24"/>
                <w:szCs w:val="24"/>
                <w:lang w:eastAsia="ru-RU"/>
              </w:rPr>
            </w:pPr>
          </w:p>
        </w:tc>
        <w:tc>
          <w:tcPr>
            <w:tcW w:w="4253" w:type="dxa"/>
          </w:tcPr>
          <w:p w:rsidR="00C20650" w:rsidRPr="00C20650" w:rsidRDefault="00C20650" w:rsidP="00C20650">
            <w:pPr>
              <w:widowControl/>
              <w:suppressAutoHyphens w:val="0"/>
              <w:snapToGrid/>
              <w:ind w:firstLine="0"/>
              <w:jc w:val="center"/>
              <w:rPr>
                <w:rFonts w:eastAsia="Times New Roman"/>
                <w:sz w:val="24"/>
                <w:szCs w:val="24"/>
                <w:lang w:eastAsia="ru-RU"/>
              </w:rPr>
            </w:pPr>
            <w:r w:rsidRPr="00C20650">
              <w:rPr>
                <w:rFonts w:eastAsia="Times New Roman"/>
                <w:sz w:val="24"/>
                <w:szCs w:val="24"/>
                <w:lang w:eastAsia="ru-RU"/>
              </w:rPr>
              <w:t>Определено при обследовании</w:t>
            </w:r>
          </w:p>
        </w:tc>
        <w:tc>
          <w:tcPr>
            <w:tcW w:w="850" w:type="dxa"/>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м.п.</w:t>
            </w:r>
          </w:p>
        </w:tc>
        <w:tc>
          <w:tcPr>
            <w:tcW w:w="993" w:type="dxa"/>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45</w:t>
            </w:r>
          </w:p>
        </w:tc>
      </w:tr>
      <w:tr w:rsidR="00C20650" w:rsidRPr="00C20650" w:rsidTr="00F5085A">
        <w:trPr>
          <w:trHeight w:val="732"/>
        </w:trPr>
        <w:tc>
          <w:tcPr>
            <w:tcW w:w="675" w:type="dxa"/>
            <w:gridSpan w:val="2"/>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15.</w:t>
            </w:r>
          </w:p>
        </w:tc>
        <w:tc>
          <w:tcPr>
            <w:tcW w:w="3402" w:type="dxa"/>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 xml:space="preserve">Протаскивание в футляр диаметром 110 мм полиэтиленовых труб </w:t>
            </w:r>
            <w:r w:rsidRPr="00C20650">
              <w:rPr>
                <w:rFonts w:eastAsia="Times New Roman"/>
                <w:sz w:val="24"/>
                <w:szCs w:val="24"/>
                <w:lang w:eastAsia="ru-RU"/>
              </w:rPr>
              <w:lastRenderedPageBreak/>
              <w:t>диаметром: 32 мм</w:t>
            </w:r>
          </w:p>
        </w:tc>
        <w:tc>
          <w:tcPr>
            <w:tcW w:w="4253" w:type="dxa"/>
          </w:tcPr>
          <w:p w:rsidR="00C20650" w:rsidRPr="00C20650" w:rsidRDefault="00C20650" w:rsidP="00C20650">
            <w:pPr>
              <w:widowControl/>
              <w:suppressAutoHyphens w:val="0"/>
              <w:snapToGrid/>
              <w:ind w:firstLine="0"/>
              <w:jc w:val="center"/>
              <w:rPr>
                <w:rFonts w:eastAsia="Times New Roman"/>
                <w:sz w:val="24"/>
                <w:szCs w:val="24"/>
                <w:lang w:eastAsia="ru-RU"/>
              </w:rPr>
            </w:pPr>
            <w:r w:rsidRPr="00C20650">
              <w:rPr>
                <w:rFonts w:eastAsia="Times New Roman"/>
                <w:sz w:val="24"/>
                <w:szCs w:val="24"/>
                <w:lang w:eastAsia="ru-RU"/>
              </w:rPr>
              <w:lastRenderedPageBreak/>
              <w:t>Определено при обследовании</w:t>
            </w:r>
          </w:p>
        </w:tc>
        <w:tc>
          <w:tcPr>
            <w:tcW w:w="850" w:type="dxa"/>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м.п.</w:t>
            </w:r>
          </w:p>
        </w:tc>
        <w:tc>
          <w:tcPr>
            <w:tcW w:w="993" w:type="dxa"/>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45</w:t>
            </w:r>
          </w:p>
        </w:tc>
      </w:tr>
      <w:tr w:rsidR="00C20650" w:rsidRPr="00C20650" w:rsidTr="00F5085A">
        <w:trPr>
          <w:trHeight w:val="1128"/>
        </w:trPr>
        <w:tc>
          <w:tcPr>
            <w:tcW w:w="675" w:type="dxa"/>
            <w:gridSpan w:val="2"/>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lastRenderedPageBreak/>
              <w:t>16</w:t>
            </w:r>
          </w:p>
        </w:tc>
        <w:tc>
          <w:tcPr>
            <w:tcW w:w="3402" w:type="dxa"/>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Установка шаровых латунных кранов номинальным диаметром 25 мм (3/4"), присоединение муфтовое ВР-ВР</w:t>
            </w:r>
          </w:p>
        </w:tc>
        <w:tc>
          <w:tcPr>
            <w:tcW w:w="4253" w:type="dxa"/>
          </w:tcPr>
          <w:p w:rsidR="00C20650" w:rsidRPr="00C20650" w:rsidRDefault="00C20650" w:rsidP="00C20650">
            <w:pPr>
              <w:widowControl/>
              <w:suppressAutoHyphens w:val="0"/>
              <w:snapToGrid/>
              <w:ind w:firstLine="0"/>
              <w:jc w:val="center"/>
              <w:rPr>
                <w:rFonts w:eastAsia="Times New Roman"/>
                <w:sz w:val="24"/>
                <w:szCs w:val="24"/>
                <w:lang w:eastAsia="ru-RU"/>
              </w:rPr>
            </w:pPr>
            <w:r w:rsidRPr="00C20650">
              <w:rPr>
                <w:rFonts w:eastAsia="Times New Roman"/>
                <w:sz w:val="24"/>
                <w:szCs w:val="24"/>
                <w:lang w:eastAsia="ru-RU"/>
              </w:rPr>
              <w:t>Определено при обследовании</w:t>
            </w:r>
          </w:p>
        </w:tc>
        <w:tc>
          <w:tcPr>
            <w:tcW w:w="850" w:type="dxa"/>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шт.</w:t>
            </w:r>
          </w:p>
        </w:tc>
        <w:tc>
          <w:tcPr>
            <w:tcW w:w="993" w:type="dxa"/>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4</w:t>
            </w:r>
          </w:p>
        </w:tc>
      </w:tr>
      <w:tr w:rsidR="00C20650" w:rsidRPr="00C20650" w:rsidTr="00F5085A">
        <w:trPr>
          <w:trHeight w:val="804"/>
        </w:trPr>
        <w:tc>
          <w:tcPr>
            <w:tcW w:w="675" w:type="dxa"/>
            <w:gridSpan w:val="2"/>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17</w:t>
            </w:r>
          </w:p>
        </w:tc>
        <w:tc>
          <w:tcPr>
            <w:tcW w:w="3402" w:type="dxa"/>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Установка: колонок водоразборных</w:t>
            </w:r>
          </w:p>
          <w:p w:rsidR="00C20650" w:rsidRPr="00C20650" w:rsidRDefault="00C20650" w:rsidP="00C20650">
            <w:pPr>
              <w:widowControl/>
              <w:suppressAutoHyphens w:val="0"/>
              <w:snapToGrid/>
              <w:ind w:firstLine="0"/>
              <w:jc w:val="both"/>
              <w:rPr>
                <w:rFonts w:eastAsia="Times New Roman"/>
                <w:sz w:val="24"/>
                <w:szCs w:val="24"/>
                <w:lang w:eastAsia="ru-RU"/>
              </w:rPr>
            </w:pPr>
          </w:p>
        </w:tc>
        <w:tc>
          <w:tcPr>
            <w:tcW w:w="4253" w:type="dxa"/>
          </w:tcPr>
          <w:p w:rsidR="00C20650" w:rsidRPr="00C20650" w:rsidRDefault="00C20650" w:rsidP="00C20650">
            <w:pPr>
              <w:widowControl/>
              <w:suppressAutoHyphens w:val="0"/>
              <w:snapToGrid/>
              <w:ind w:firstLine="0"/>
              <w:jc w:val="center"/>
              <w:rPr>
                <w:rFonts w:eastAsia="Times New Roman"/>
                <w:sz w:val="24"/>
                <w:szCs w:val="24"/>
                <w:lang w:eastAsia="ru-RU"/>
              </w:rPr>
            </w:pPr>
            <w:r w:rsidRPr="00C20650">
              <w:rPr>
                <w:rFonts w:eastAsia="Times New Roman"/>
                <w:sz w:val="24"/>
                <w:szCs w:val="24"/>
                <w:lang w:eastAsia="ru-RU"/>
              </w:rPr>
              <w:t>Определено при обследовании</w:t>
            </w:r>
          </w:p>
        </w:tc>
        <w:tc>
          <w:tcPr>
            <w:tcW w:w="850" w:type="dxa"/>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шт.</w:t>
            </w:r>
          </w:p>
        </w:tc>
        <w:tc>
          <w:tcPr>
            <w:tcW w:w="993" w:type="dxa"/>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4</w:t>
            </w:r>
          </w:p>
        </w:tc>
      </w:tr>
      <w:tr w:rsidR="00C20650" w:rsidRPr="00C20650" w:rsidTr="00F5085A">
        <w:tc>
          <w:tcPr>
            <w:tcW w:w="675" w:type="dxa"/>
            <w:gridSpan w:val="2"/>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18</w:t>
            </w:r>
          </w:p>
        </w:tc>
        <w:tc>
          <w:tcPr>
            <w:tcW w:w="3402" w:type="dxa"/>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Промывка с дезинфекцией трубопроводов диаметром: 50-65 мм</w:t>
            </w:r>
          </w:p>
        </w:tc>
        <w:tc>
          <w:tcPr>
            <w:tcW w:w="4253" w:type="dxa"/>
          </w:tcPr>
          <w:p w:rsidR="00C20650" w:rsidRPr="00C20650" w:rsidRDefault="00C20650" w:rsidP="00C20650">
            <w:pPr>
              <w:widowControl/>
              <w:suppressAutoHyphens w:val="0"/>
              <w:snapToGrid/>
              <w:ind w:firstLine="0"/>
              <w:jc w:val="center"/>
              <w:rPr>
                <w:rFonts w:eastAsia="Times New Roman"/>
                <w:sz w:val="24"/>
                <w:szCs w:val="24"/>
                <w:lang w:eastAsia="ru-RU"/>
              </w:rPr>
            </w:pPr>
            <w:r w:rsidRPr="00C20650">
              <w:rPr>
                <w:rFonts w:eastAsia="Times New Roman"/>
                <w:sz w:val="24"/>
                <w:szCs w:val="24"/>
                <w:lang w:eastAsia="ru-RU"/>
              </w:rPr>
              <w:t>Определено при обследовании</w:t>
            </w:r>
          </w:p>
        </w:tc>
        <w:tc>
          <w:tcPr>
            <w:tcW w:w="850" w:type="dxa"/>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м.п.</w:t>
            </w:r>
          </w:p>
        </w:tc>
        <w:tc>
          <w:tcPr>
            <w:tcW w:w="993" w:type="dxa"/>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1000</w:t>
            </w:r>
          </w:p>
        </w:tc>
      </w:tr>
      <w:tr w:rsidR="00C20650" w:rsidRPr="00C20650" w:rsidTr="00F5085A">
        <w:tc>
          <w:tcPr>
            <w:tcW w:w="675" w:type="dxa"/>
            <w:gridSpan w:val="2"/>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19</w:t>
            </w:r>
          </w:p>
        </w:tc>
        <w:tc>
          <w:tcPr>
            <w:tcW w:w="3402" w:type="dxa"/>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Засыпка траншей и котлованов с перемещением грунта до 5 м бульдозерами мощностью: 59 кВт (80 л.с.), группа грунтов 2</w:t>
            </w:r>
          </w:p>
        </w:tc>
        <w:tc>
          <w:tcPr>
            <w:tcW w:w="4253" w:type="dxa"/>
          </w:tcPr>
          <w:p w:rsidR="00C20650" w:rsidRPr="00C20650" w:rsidRDefault="00C20650" w:rsidP="00C20650">
            <w:pPr>
              <w:widowControl/>
              <w:suppressAutoHyphens w:val="0"/>
              <w:snapToGrid/>
              <w:ind w:firstLine="0"/>
              <w:jc w:val="center"/>
              <w:rPr>
                <w:rFonts w:eastAsia="Times New Roman"/>
                <w:sz w:val="24"/>
                <w:szCs w:val="24"/>
                <w:lang w:eastAsia="ru-RU"/>
              </w:rPr>
            </w:pPr>
            <w:r w:rsidRPr="00C20650">
              <w:rPr>
                <w:rFonts w:eastAsia="Times New Roman"/>
                <w:sz w:val="24"/>
                <w:szCs w:val="24"/>
                <w:lang w:eastAsia="ru-RU"/>
              </w:rPr>
              <w:t>1080,56+31,05 = 1111,61 минус объем просыпки грунта над трубой 78,61 м3, минус объем подстилающего слоя из песка 78,61 =  1033</w:t>
            </w:r>
          </w:p>
        </w:tc>
        <w:tc>
          <w:tcPr>
            <w:tcW w:w="850" w:type="dxa"/>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м3</w:t>
            </w:r>
          </w:p>
        </w:tc>
        <w:tc>
          <w:tcPr>
            <w:tcW w:w="993" w:type="dxa"/>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1033</w:t>
            </w:r>
          </w:p>
        </w:tc>
      </w:tr>
      <w:tr w:rsidR="00C20650" w:rsidRPr="00C20650" w:rsidTr="00F5085A">
        <w:tc>
          <w:tcPr>
            <w:tcW w:w="675" w:type="dxa"/>
            <w:gridSpan w:val="2"/>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20</w:t>
            </w:r>
          </w:p>
        </w:tc>
        <w:tc>
          <w:tcPr>
            <w:tcW w:w="3402" w:type="dxa"/>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Демонтаж насоса артезианского с погружным электродвигателем, марки: ЭЦВ 6-10-110</w:t>
            </w:r>
          </w:p>
        </w:tc>
        <w:tc>
          <w:tcPr>
            <w:tcW w:w="4253" w:type="dxa"/>
          </w:tcPr>
          <w:p w:rsidR="00C20650" w:rsidRPr="00C20650" w:rsidRDefault="00C20650" w:rsidP="00C20650">
            <w:pPr>
              <w:widowControl/>
              <w:suppressAutoHyphens w:val="0"/>
              <w:snapToGrid/>
              <w:ind w:firstLine="0"/>
              <w:jc w:val="center"/>
              <w:rPr>
                <w:rFonts w:eastAsia="Times New Roman"/>
                <w:sz w:val="24"/>
                <w:szCs w:val="24"/>
                <w:lang w:eastAsia="ru-RU"/>
              </w:rPr>
            </w:pPr>
            <w:r w:rsidRPr="00C20650">
              <w:rPr>
                <w:rFonts w:eastAsia="Times New Roman"/>
                <w:sz w:val="24"/>
                <w:szCs w:val="24"/>
                <w:lang w:eastAsia="ru-RU"/>
              </w:rPr>
              <w:t>Определено при обследовании</w:t>
            </w:r>
          </w:p>
        </w:tc>
        <w:tc>
          <w:tcPr>
            <w:tcW w:w="850" w:type="dxa"/>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шт.</w:t>
            </w:r>
          </w:p>
        </w:tc>
        <w:tc>
          <w:tcPr>
            <w:tcW w:w="993" w:type="dxa"/>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1</w:t>
            </w:r>
          </w:p>
        </w:tc>
      </w:tr>
      <w:tr w:rsidR="00C20650" w:rsidRPr="00C20650" w:rsidTr="00F5085A">
        <w:tc>
          <w:tcPr>
            <w:tcW w:w="675" w:type="dxa"/>
            <w:gridSpan w:val="2"/>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21</w:t>
            </w:r>
          </w:p>
        </w:tc>
        <w:tc>
          <w:tcPr>
            <w:tcW w:w="3402" w:type="dxa"/>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Монтаж насоса артезианского с погружным электродвигателем, марки: ЭЦВ 6-10-110</w:t>
            </w:r>
          </w:p>
        </w:tc>
        <w:tc>
          <w:tcPr>
            <w:tcW w:w="4253" w:type="dxa"/>
          </w:tcPr>
          <w:p w:rsidR="00C20650" w:rsidRPr="00C20650" w:rsidRDefault="00C20650" w:rsidP="00C20650">
            <w:pPr>
              <w:widowControl/>
              <w:suppressAutoHyphens w:val="0"/>
              <w:snapToGrid/>
              <w:ind w:firstLine="0"/>
              <w:jc w:val="center"/>
              <w:rPr>
                <w:rFonts w:eastAsia="Times New Roman"/>
                <w:sz w:val="24"/>
                <w:szCs w:val="24"/>
                <w:lang w:eastAsia="ru-RU"/>
              </w:rPr>
            </w:pPr>
            <w:r w:rsidRPr="00C20650">
              <w:rPr>
                <w:rFonts w:eastAsia="Times New Roman"/>
                <w:sz w:val="24"/>
                <w:szCs w:val="24"/>
                <w:lang w:eastAsia="ru-RU"/>
              </w:rPr>
              <w:t>Определено при обследовании</w:t>
            </w:r>
          </w:p>
        </w:tc>
        <w:tc>
          <w:tcPr>
            <w:tcW w:w="850" w:type="dxa"/>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шт.</w:t>
            </w:r>
          </w:p>
        </w:tc>
        <w:tc>
          <w:tcPr>
            <w:tcW w:w="993" w:type="dxa"/>
          </w:tcPr>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1</w:t>
            </w:r>
          </w:p>
        </w:tc>
      </w:tr>
    </w:tbl>
    <w:p w:rsidR="00C20650" w:rsidRPr="00C20650" w:rsidRDefault="00C20650" w:rsidP="00C20650">
      <w:pPr>
        <w:widowControl/>
        <w:suppressAutoHyphens w:val="0"/>
        <w:snapToGrid/>
        <w:ind w:firstLine="0"/>
        <w:jc w:val="both"/>
        <w:rPr>
          <w:rFonts w:eastAsia="Times New Roman"/>
          <w:sz w:val="24"/>
          <w:szCs w:val="24"/>
          <w:lang w:eastAsia="ru-RU"/>
        </w:rPr>
      </w:pPr>
    </w:p>
    <w:p w:rsidR="00C20650" w:rsidRPr="00C20650" w:rsidRDefault="00C20650" w:rsidP="00C20650">
      <w:pPr>
        <w:widowControl/>
        <w:suppressAutoHyphens w:val="0"/>
        <w:snapToGrid/>
        <w:ind w:left="360" w:firstLine="0"/>
        <w:rPr>
          <w:rFonts w:eastAsia="Times New Roman"/>
          <w:b/>
          <w:sz w:val="24"/>
          <w:szCs w:val="24"/>
          <w:lang w:eastAsia="ru-RU"/>
        </w:rPr>
      </w:pPr>
      <w:r w:rsidRPr="00C20650">
        <w:rPr>
          <w:rFonts w:eastAsia="Times New Roman"/>
          <w:b/>
          <w:sz w:val="24"/>
          <w:szCs w:val="24"/>
          <w:lang w:eastAsia="ru-RU"/>
        </w:rPr>
        <w:t>Условия выполнения работ</w:t>
      </w:r>
    </w:p>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 xml:space="preserve">   Подрядчик должен выполнить капитальный ремонт наружных сетей водопровода с объемами и видами работ в полном соответствии с техническим заданием и сметной документацией, с соблюдением строительных норм и правил, СанПиН и охраной окружающей среды, государственным стандартам, техническим условиям  и сдать объект в эксплуатацию в сроки, предусмотренные контрактом (договором). </w:t>
      </w:r>
    </w:p>
    <w:p w:rsidR="00C20650" w:rsidRPr="00C20650" w:rsidRDefault="00C20650" w:rsidP="00C20650">
      <w:pPr>
        <w:widowControl/>
        <w:suppressAutoHyphens w:val="0"/>
        <w:autoSpaceDE w:val="0"/>
        <w:autoSpaceDN w:val="0"/>
        <w:adjustRightInd w:val="0"/>
        <w:snapToGrid/>
        <w:ind w:firstLine="0"/>
        <w:jc w:val="both"/>
        <w:rPr>
          <w:rFonts w:eastAsia="Times New Roman"/>
          <w:sz w:val="24"/>
          <w:szCs w:val="24"/>
          <w:lang w:eastAsia="ru-RU"/>
        </w:rPr>
      </w:pPr>
      <w:r w:rsidRPr="00C20650">
        <w:rPr>
          <w:rFonts w:eastAsia="Times New Roman"/>
          <w:sz w:val="24"/>
          <w:szCs w:val="24"/>
          <w:lang w:eastAsia="ru-RU"/>
        </w:rPr>
        <w:t xml:space="preserve">   Весь инженерно-технический состав и специалисты-ремонтники должны быть проинструктированы по соблюдению техники безопасности, охране окружающей среды, по пожарной безопасности.</w:t>
      </w:r>
    </w:p>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 xml:space="preserve">   Все используемые материалы при выполнении работ должны соответствовать действующими нормативно-техническим документам, требованиям, правилам и регламентам: ГОСТ, ТУ, СанПин, СНиП и т.д. Материалы должны быть новыми, не бывшими в употреблении.</w:t>
      </w:r>
    </w:p>
    <w:p w:rsidR="00C20650" w:rsidRPr="00C20650" w:rsidRDefault="00C20650" w:rsidP="00C20650">
      <w:pPr>
        <w:widowControl/>
        <w:suppressAutoHyphens w:val="0"/>
        <w:autoSpaceDE w:val="0"/>
        <w:autoSpaceDN w:val="0"/>
        <w:adjustRightInd w:val="0"/>
        <w:snapToGrid/>
        <w:ind w:firstLine="0"/>
        <w:jc w:val="both"/>
        <w:rPr>
          <w:rFonts w:eastAsia="Times New Roman"/>
          <w:sz w:val="24"/>
          <w:szCs w:val="24"/>
          <w:lang w:eastAsia="ru-RU"/>
        </w:rPr>
      </w:pPr>
      <w:r w:rsidRPr="00C20650">
        <w:rPr>
          <w:rFonts w:eastAsia="Times New Roman"/>
          <w:sz w:val="24"/>
          <w:szCs w:val="24"/>
          <w:lang w:eastAsia="ru-RU"/>
        </w:rPr>
        <w:t xml:space="preserve">   Доставка, разгрузка складирование оборудования, и материалов и другого имущества осуществляется силами Подрядчика, места складирования материалов и оборудования согласовываются с Заказчиком. </w:t>
      </w:r>
    </w:p>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 xml:space="preserve">   До начала работ Подрядчик обязан предоставить и согласовать (письменно) с Заказчиком применяемые материалы, изделия и оборудование.</w:t>
      </w:r>
    </w:p>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 xml:space="preserve">   По итогам выполнения работ подрядчику необходимо подготовить и предоставить исполнительную документацию для согласования с Заказчиком выполненную в соответствии с утвержденной действующей нормативной документацией по строительству, монтажу и техническим заданием, в составе:</w:t>
      </w:r>
    </w:p>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 xml:space="preserve"> - акт (акты) о приемке выполненных работ (форма КС-2)</w:t>
      </w:r>
    </w:p>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 xml:space="preserve"> - справку о стоимости выполненных работ и затрат (форма КС-3)</w:t>
      </w:r>
    </w:p>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 xml:space="preserve"> - копия заключенного Государственного (муниципального) контракта (договора)</w:t>
      </w:r>
    </w:p>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 xml:space="preserve"> - копия сметной документации</w:t>
      </w:r>
    </w:p>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 xml:space="preserve"> - копия технического задания на выполнение работ</w:t>
      </w:r>
    </w:p>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 xml:space="preserve"> - акты освидетельствования скрытых работ</w:t>
      </w:r>
    </w:p>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lastRenderedPageBreak/>
        <w:t xml:space="preserve"> - документы о качестве (сертификаты, паспорта) на применяемые материалы.</w:t>
      </w:r>
    </w:p>
    <w:p w:rsidR="00C20650" w:rsidRPr="00C20650" w:rsidRDefault="00C20650" w:rsidP="00C20650">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 xml:space="preserve">   После проведения ремонтно-строительных работ Подрядчик должен выполнить уборку сдаваемого объекта, прилегающей территорий. Выдать Заказчику гарантийное письмо о выполненных работах.</w:t>
      </w:r>
    </w:p>
    <w:p w:rsidR="00C20650" w:rsidRPr="00C20650" w:rsidRDefault="00C20650" w:rsidP="00C20650">
      <w:pPr>
        <w:widowControl/>
        <w:suppressAutoHyphens w:val="0"/>
        <w:snapToGrid/>
        <w:ind w:firstLine="0"/>
        <w:jc w:val="both"/>
        <w:rPr>
          <w:rFonts w:eastAsia="Times New Roman"/>
          <w:sz w:val="24"/>
          <w:szCs w:val="24"/>
          <w:lang w:eastAsia="ru-RU"/>
        </w:rPr>
      </w:pPr>
    </w:p>
    <w:p w:rsidR="00C20650" w:rsidRPr="00C20650" w:rsidRDefault="00C20650" w:rsidP="00C20650">
      <w:pPr>
        <w:tabs>
          <w:tab w:val="left" w:pos="1134"/>
          <w:tab w:val="left" w:pos="1276"/>
        </w:tabs>
        <w:suppressAutoHyphens w:val="0"/>
        <w:autoSpaceDE w:val="0"/>
        <w:autoSpaceDN w:val="0"/>
        <w:adjustRightInd w:val="0"/>
        <w:snapToGrid/>
        <w:ind w:firstLine="0"/>
        <w:jc w:val="both"/>
        <w:rPr>
          <w:rFonts w:eastAsia="Times New Roman"/>
          <w:b/>
          <w:sz w:val="24"/>
          <w:szCs w:val="24"/>
          <w:lang w:eastAsia="ru-RU"/>
        </w:rPr>
      </w:pPr>
      <w:r w:rsidRPr="00C20650">
        <w:rPr>
          <w:rFonts w:eastAsia="Times New Roman"/>
          <w:b/>
          <w:sz w:val="24"/>
          <w:szCs w:val="24"/>
          <w:lang w:eastAsia="ru-RU"/>
        </w:rPr>
        <w:t>3. Общие требования к выполнению работ.</w:t>
      </w:r>
    </w:p>
    <w:p w:rsidR="00C20650" w:rsidRPr="00C20650" w:rsidRDefault="00C20650" w:rsidP="00C20650">
      <w:pPr>
        <w:widowControl/>
        <w:suppressAutoHyphens w:val="0"/>
        <w:snapToGrid/>
        <w:ind w:firstLine="0"/>
        <w:jc w:val="both"/>
        <w:rPr>
          <w:b/>
          <w:color w:val="000000"/>
          <w:sz w:val="24"/>
          <w:szCs w:val="24"/>
          <w:lang w:eastAsia="ru-RU"/>
        </w:rPr>
      </w:pPr>
      <w:r w:rsidRPr="00C20650">
        <w:rPr>
          <w:b/>
          <w:color w:val="000000"/>
          <w:sz w:val="24"/>
          <w:szCs w:val="24"/>
          <w:lang w:eastAsia="ru-RU"/>
        </w:rPr>
        <w:t>Подрядчик гарантирует качество выполнения работ, а именно:</w:t>
      </w:r>
    </w:p>
    <w:p w:rsidR="00C20650" w:rsidRPr="00C20650" w:rsidRDefault="00C20650" w:rsidP="00C20650">
      <w:pPr>
        <w:widowControl/>
        <w:numPr>
          <w:ilvl w:val="0"/>
          <w:numId w:val="16"/>
        </w:numPr>
        <w:suppressAutoHyphens w:val="0"/>
        <w:snapToGrid/>
        <w:contextualSpacing/>
        <w:jc w:val="both"/>
        <w:rPr>
          <w:rFonts w:eastAsia="Calibri"/>
          <w:sz w:val="24"/>
          <w:szCs w:val="24"/>
          <w:lang w:val="x-none" w:eastAsia="x-none"/>
        </w:rPr>
      </w:pPr>
      <w:r w:rsidRPr="00C20650">
        <w:rPr>
          <w:rFonts w:eastAsia="Calibri"/>
          <w:sz w:val="24"/>
          <w:szCs w:val="24"/>
          <w:lang w:val="x-none" w:eastAsia="x-none"/>
        </w:rPr>
        <w:t xml:space="preserve">Гарантии качества распространяются на все </w:t>
      </w:r>
      <w:r w:rsidRPr="00C20650">
        <w:rPr>
          <w:rFonts w:eastAsia="Calibri"/>
          <w:sz w:val="24"/>
          <w:szCs w:val="24"/>
          <w:lang w:eastAsia="x-none"/>
        </w:rPr>
        <w:t>виды работ</w:t>
      </w:r>
      <w:r w:rsidRPr="00C20650">
        <w:rPr>
          <w:rFonts w:eastAsia="Calibri"/>
          <w:sz w:val="24"/>
          <w:szCs w:val="24"/>
          <w:lang w:val="x-none" w:eastAsia="x-none"/>
        </w:rPr>
        <w:t>, выполненные Подрядчиком по контракту;</w:t>
      </w:r>
    </w:p>
    <w:p w:rsidR="00C20650" w:rsidRPr="00C20650" w:rsidRDefault="00C20650" w:rsidP="00C20650">
      <w:pPr>
        <w:widowControl/>
        <w:numPr>
          <w:ilvl w:val="0"/>
          <w:numId w:val="16"/>
        </w:numPr>
        <w:suppressAutoHyphens w:val="0"/>
        <w:snapToGrid/>
        <w:contextualSpacing/>
        <w:jc w:val="both"/>
        <w:rPr>
          <w:rFonts w:eastAsia="Calibri"/>
          <w:sz w:val="24"/>
          <w:szCs w:val="24"/>
          <w:lang w:val="x-none" w:eastAsia="x-none"/>
        </w:rPr>
      </w:pPr>
      <w:r w:rsidRPr="00C20650">
        <w:rPr>
          <w:rFonts w:eastAsia="Calibri"/>
          <w:sz w:val="24"/>
          <w:szCs w:val="24"/>
          <w:lang w:val="x-none" w:eastAsia="x-none"/>
        </w:rPr>
        <w:t>Возмещение ущерба, нанесенного объектам собственности Заказчика или третьим лицам в период выполнения работ, производятся за счет Подрядчика;</w:t>
      </w:r>
    </w:p>
    <w:p w:rsidR="00C20650" w:rsidRPr="00C20650" w:rsidRDefault="00C20650" w:rsidP="00C20650">
      <w:pPr>
        <w:widowControl/>
        <w:numPr>
          <w:ilvl w:val="0"/>
          <w:numId w:val="16"/>
        </w:numPr>
        <w:suppressAutoHyphens w:val="0"/>
        <w:snapToGrid/>
        <w:contextualSpacing/>
        <w:jc w:val="both"/>
        <w:rPr>
          <w:rFonts w:eastAsia="Calibri"/>
          <w:sz w:val="24"/>
          <w:szCs w:val="24"/>
          <w:lang w:val="x-none" w:eastAsia="x-none"/>
        </w:rPr>
      </w:pPr>
      <w:r w:rsidRPr="00C20650">
        <w:rPr>
          <w:rFonts w:eastAsia="Calibri"/>
          <w:sz w:val="24"/>
          <w:szCs w:val="24"/>
          <w:lang w:val="x-none" w:eastAsia="x-none"/>
        </w:rPr>
        <w:t>По завершении работ по установке и монтажу Подрядчик предоставляет представителю Заказчика паспорта и сертификаты на применяемые (используемые) материалы (товары);</w:t>
      </w:r>
    </w:p>
    <w:p w:rsidR="00C20650" w:rsidRPr="00C20650" w:rsidRDefault="00C20650" w:rsidP="00C20650">
      <w:pPr>
        <w:widowControl/>
        <w:numPr>
          <w:ilvl w:val="0"/>
          <w:numId w:val="16"/>
        </w:numPr>
        <w:suppressAutoHyphens w:val="0"/>
        <w:snapToGrid/>
        <w:contextualSpacing/>
        <w:jc w:val="both"/>
        <w:rPr>
          <w:rFonts w:eastAsia="Calibri"/>
          <w:sz w:val="24"/>
          <w:szCs w:val="24"/>
          <w:lang w:val="x-none" w:eastAsia="x-none"/>
        </w:rPr>
      </w:pPr>
      <w:r w:rsidRPr="00C20650">
        <w:rPr>
          <w:rFonts w:eastAsia="Calibri"/>
          <w:sz w:val="24"/>
          <w:szCs w:val="24"/>
          <w:lang w:val="x-none" w:eastAsia="x-none"/>
        </w:rPr>
        <w:t>В период гарантийного срока Подрядчик безвозмездно устраняет за свой счет в срок, установленный условиями Государственного контракта, любые недостатки</w:t>
      </w:r>
      <w:r w:rsidRPr="00C20650">
        <w:rPr>
          <w:rFonts w:eastAsia="Calibri"/>
          <w:sz w:val="24"/>
          <w:szCs w:val="24"/>
          <w:lang w:eastAsia="x-none"/>
        </w:rPr>
        <w:t xml:space="preserve"> и </w:t>
      </w:r>
      <w:r w:rsidRPr="00C20650">
        <w:rPr>
          <w:rFonts w:eastAsia="Calibri"/>
          <w:sz w:val="24"/>
          <w:szCs w:val="24"/>
          <w:lang w:val="x-none" w:eastAsia="x-none"/>
        </w:rPr>
        <w:t>дефекты выполненных работ на объектах Заказчика.</w:t>
      </w:r>
    </w:p>
    <w:p w:rsidR="00C20650" w:rsidRPr="00C20650" w:rsidRDefault="00C20650" w:rsidP="00C20650">
      <w:pPr>
        <w:widowControl/>
        <w:numPr>
          <w:ilvl w:val="0"/>
          <w:numId w:val="16"/>
        </w:numPr>
        <w:suppressAutoHyphens w:val="0"/>
        <w:snapToGrid/>
        <w:jc w:val="both"/>
        <w:rPr>
          <w:rFonts w:eastAsia="Calibri"/>
          <w:sz w:val="24"/>
          <w:szCs w:val="24"/>
          <w:lang w:eastAsia="en-US"/>
        </w:rPr>
      </w:pPr>
      <w:r w:rsidRPr="00C20650">
        <w:rPr>
          <w:rFonts w:eastAsia="Calibri"/>
          <w:sz w:val="24"/>
          <w:szCs w:val="24"/>
          <w:lang w:eastAsia="en-US"/>
        </w:rPr>
        <w:t xml:space="preserve">Продолжительность производства работ – с момента заключения контракта по 31 июля 2023 года. </w:t>
      </w:r>
    </w:p>
    <w:p w:rsidR="00C20650" w:rsidRPr="00C20650" w:rsidRDefault="00C20650" w:rsidP="00C20650">
      <w:pPr>
        <w:widowControl/>
        <w:numPr>
          <w:ilvl w:val="0"/>
          <w:numId w:val="16"/>
        </w:numPr>
        <w:suppressAutoHyphens w:val="0"/>
        <w:snapToGrid/>
        <w:rPr>
          <w:rFonts w:eastAsia="Calibri"/>
          <w:sz w:val="24"/>
          <w:szCs w:val="24"/>
          <w:lang w:eastAsia="en-US"/>
        </w:rPr>
      </w:pPr>
      <w:r w:rsidRPr="00C20650">
        <w:rPr>
          <w:rFonts w:eastAsia="Calibri"/>
          <w:sz w:val="24"/>
          <w:szCs w:val="24"/>
          <w:lang w:eastAsia="en-US"/>
        </w:rPr>
        <w:t>Гарантия на выполненные работы:</w:t>
      </w:r>
      <w:r w:rsidRPr="00C20650">
        <w:rPr>
          <w:rFonts w:eastAsia="Calibri"/>
          <w:b/>
          <w:sz w:val="24"/>
          <w:szCs w:val="24"/>
          <w:lang w:eastAsia="en-US"/>
        </w:rPr>
        <w:t xml:space="preserve"> </w:t>
      </w:r>
      <w:r w:rsidRPr="00C20650">
        <w:rPr>
          <w:rFonts w:eastAsia="Calibri"/>
          <w:sz w:val="24"/>
          <w:szCs w:val="24"/>
          <w:lang w:eastAsia="en-US"/>
        </w:rPr>
        <w:t>три года с даты подписания акта выполненных работ.</w:t>
      </w:r>
    </w:p>
    <w:p w:rsidR="00C20650" w:rsidRPr="00C20650" w:rsidRDefault="00C20650" w:rsidP="00C20650">
      <w:pPr>
        <w:widowControl/>
        <w:shd w:val="clear" w:color="auto" w:fill="FFFFFF"/>
        <w:suppressAutoHyphens w:val="0"/>
        <w:snapToGrid/>
        <w:spacing w:line="254" w:lineRule="exact"/>
        <w:ind w:right="48" w:firstLine="0"/>
        <w:jc w:val="both"/>
        <w:rPr>
          <w:rFonts w:eastAsia="Times New Roman"/>
          <w:b/>
          <w:sz w:val="24"/>
          <w:szCs w:val="24"/>
          <w:lang w:eastAsia="ru-RU"/>
        </w:rPr>
      </w:pPr>
      <w:r w:rsidRPr="00C20650">
        <w:rPr>
          <w:rFonts w:eastAsia="Times New Roman"/>
          <w:sz w:val="24"/>
          <w:szCs w:val="24"/>
          <w:lang w:eastAsia="ru-RU"/>
        </w:rPr>
        <w:t xml:space="preserve">    </w:t>
      </w:r>
      <w:r w:rsidRPr="00C20650">
        <w:rPr>
          <w:rFonts w:eastAsia="Times New Roman"/>
          <w:b/>
          <w:bCs/>
          <w:sz w:val="24"/>
          <w:szCs w:val="24"/>
          <w:lang w:eastAsia="ru-RU"/>
        </w:rPr>
        <w:t xml:space="preserve"> </w:t>
      </w:r>
    </w:p>
    <w:p w:rsidR="00C20650" w:rsidRPr="00C20650" w:rsidRDefault="00C20650" w:rsidP="00C20650">
      <w:pPr>
        <w:widowControl/>
        <w:suppressAutoHyphens w:val="0"/>
        <w:snapToGrid/>
        <w:ind w:firstLine="709"/>
        <w:jc w:val="both"/>
        <w:rPr>
          <w:rFonts w:eastAsia="Times New Roman"/>
          <w:bCs/>
          <w:sz w:val="24"/>
          <w:szCs w:val="24"/>
          <w:lang w:eastAsia="ru-RU"/>
        </w:rPr>
      </w:pPr>
      <w:r w:rsidRPr="00C20650">
        <w:rPr>
          <w:rFonts w:eastAsia="Times New Roman"/>
          <w:bCs/>
          <w:sz w:val="24"/>
          <w:szCs w:val="24"/>
          <w:lang w:eastAsia="ru-RU"/>
        </w:rPr>
        <w:t xml:space="preserve">Работы должны выполняться обученным и аттестованным в соответствии с требованиями законодательства РФ персоналом, с действующими правилами и инструкциями по безопасному производству работ и соответствовать гигиеническим и санитарно-эпидемиологическим требованиям.        </w:t>
      </w:r>
    </w:p>
    <w:p w:rsidR="00C20650" w:rsidRPr="00C20650" w:rsidRDefault="00C20650" w:rsidP="00C20650">
      <w:pPr>
        <w:widowControl/>
        <w:suppressAutoHyphens w:val="0"/>
        <w:snapToGrid/>
        <w:ind w:firstLine="709"/>
        <w:jc w:val="both"/>
        <w:rPr>
          <w:rFonts w:eastAsia="Times New Roman"/>
          <w:bCs/>
          <w:sz w:val="24"/>
          <w:szCs w:val="24"/>
          <w:lang w:eastAsia="ru-RU"/>
        </w:rPr>
      </w:pPr>
      <w:r w:rsidRPr="00C20650">
        <w:rPr>
          <w:rFonts w:eastAsia="Times New Roman"/>
          <w:bCs/>
          <w:sz w:val="24"/>
          <w:szCs w:val="24"/>
          <w:lang w:eastAsia="ru-RU"/>
        </w:rPr>
        <w:t xml:space="preserve"> Исполнитель при производстве работ должен выполнять требования СНиП 12-03 2001 «Безопасность труда в строительстве», правила охраны труда, правила пожарной и технической безопасности, а так же соблюдать экологические мероприятия в соответствии с законодательными актами РФ. Контроль качества работ по монтажу наружных сетей водопровода выполнять в соответствии с действующей нормативной базой РФ в области строительства, а также в соответствии с требованиями СНиП 12-01-2004 «Организация строительства», СНиП 2.04.02-84* "Водопровод. Наружные сети и сооружения", ГОСТ 21.604-82 "Водоснабжение и канализация. Наружные сети" и СНиП 3.05.04-85* «Наружные сети и сооружения водоснабжения и канализации», </w:t>
      </w:r>
    </w:p>
    <w:p w:rsidR="00C20650" w:rsidRPr="00C20650" w:rsidRDefault="00C20650" w:rsidP="00C20650">
      <w:pPr>
        <w:widowControl/>
        <w:suppressAutoHyphens w:val="0"/>
        <w:snapToGrid/>
        <w:ind w:firstLine="709"/>
        <w:rPr>
          <w:rFonts w:eastAsia="Times New Roman"/>
          <w:bCs/>
          <w:sz w:val="24"/>
          <w:szCs w:val="24"/>
          <w:lang w:eastAsia="ru-RU"/>
        </w:rPr>
      </w:pPr>
      <w:r w:rsidRPr="00C20650">
        <w:rPr>
          <w:rFonts w:eastAsia="Times New Roman"/>
          <w:bCs/>
          <w:sz w:val="24"/>
          <w:szCs w:val="24"/>
          <w:lang w:eastAsia="ru-RU"/>
        </w:rPr>
        <w:t xml:space="preserve">Работы выполняются с минимальными сроками отключения от водоснабжения абонентов. </w:t>
      </w:r>
    </w:p>
    <w:p w:rsidR="00C20650" w:rsidRPr="00C20650" w:rsidRDefault="00C20650" w:rsidP="00C20650">
      <w:pPr>
        <w:widowControl/>
        <w:suppressAutoHyphens w:val="0"/>
        <w:snapToGrid/>
        <w:ind w:firstLine="709"/>
        <w:rPr>
          <w:rFonts w:eastAsia="Times New Roman"/>
          <w:bCs/>
          <w:sz w:val="24"/>
          <w:szCs w:val="24"/>
          <w:lang w:eastAsia="ru-RU"/>
        </w:rPr>
      </w:pPr>
      <w:r w:rsidRPr="00C20650">
        <w:rPr>
          <w:rFonts w:eastAsia="Times New Roman"/>
          <w:bCs/>
          <w:sz w:val="24"/>
          <w:szCs w:val="24"/>
          <w:lang w:eastAsia="ru-RU"/>
        </w:rPr>
        <w:t>Привлечение специалистов или организаций на субподряде не допускается.</w:t>
      </w:r>
    </w:p>
    <w:p w:rsidR="00C20650" w:rsidRPr="00C20650" w:rsidRDefault="00C20650" w:rsidP="00C20650">
      <w:pPr>
        <w:widowControl/>
        <w:suppressAutoHyphens w:val="0"/>
        <w:snapToGrid/>
        <w:ind w:firstLine="709"/>
        <w:jc w:val="both"/>
        <w:rPr>
          <w:rFonts w:eastAsia="Times New Roman"/>
          <w:bCs/>
          <w:sz w:val="24"/>
          <w:szCs w:val="24"/>
          <w:lang w:eastAsia="ru-RU"/>
        </w:rPr>
      </w:pPr>
      <w:r w:rsidRPr="00C20650">
        <w:rPr>
          <w:rFonts w:eastAsia="Times New Roman"/>
          <w:bCs/>
          <w:sz w:val="24"/>
          <w:szCs w:val="24"/>
          <w:lang w:eastAsia="ru-RU"/>
        </w:rPr>
        <w:t xml:space="preserve">Гарантийный срок на выполненные </w:t>
      </w:r>
      <w:r w:rsidRPr="00C20650">
        <w:rPr>
          <w:rFonts w:eastAsia="Times New Roman"/>
          <w:bCs/>
          <w:color w:val="000000"/>
          <w:sz w:val="24"/>
          <w:szCs w:val="24"/>
          <w:lang w:eastAsia="ru-RU"/>
        </w:rPr>
        <w:t>работы ‒ 36 (тридцать шесть)</w:t>
      </w:r>
      <w:r w:rsidRPr="00C20650">
        <w:rPr>
          <w:rFonts w:eastAsia="Times New Roman"/>
          <w:bCs/>
          <w:sz w:val="24"/>
          <w:szCs w:val="24"/>
          <w:lang w:eastAsia="ru-RU"/>
        </w:rPr>
        <w:t xml:space="preserve"> месяцев с момента окончания всех работ и подписания сторонами акта о приемке выполненных работ </w:t>
      </w:r>
      <w:hyperlink r:id="rId10" w:history="1">
        <w:r w:rsidRPr="00C20650">
          <w:rPr>
            <w:rFonts w:eastAsia="Times New Roman"/>
            <w:bCs/>
            <w:color w:val="0066CC"/>
            <w:sz w:val="24"/>
            <w:szCs w:val="24"/>
            <w:u w:val="single"/>
            <w:lang w:eastAsia="ru-RU"/>
          </w:rPr>
          <w:t>(форма КС-2)</w:t>
        </w:r>
      </w:hyperlink>
      <w:r w:rsidRPr="00C20650">
        <w:rPr>
          <w:rFonts w:eastAsia="Times New Roman"/>
          <w:bCs/>
          <w:sz w:val="24"/>
          <w:szCs w:val="24"/>
          <w:lang w:eastAsia="ru-RU"/>
        </w:rPr>
        <w:t xml:space="preserve"> и справки о стоимости выполненных работ и затрат </w:t>
      </w:r>
      <w:hyperlink r:id="rId11" w:history="1">
        <w:r w:rsidRPr="00C20650">
          <w:rPr>
            <w:rFonts w:eastAsia="Times New Roman"/>
            <w:bCs/>
            <w:color w:val="0066CC"/>
            <w:sz w:val="24"/>
            <w:szCs w:val="24"/>
            <w:u w:val="single"/>
            <w:lang w:eastAsia="ru-RU"/>
          </w:rPr>
          <w:t>(форма КС-3)</w:t>
        </w:r>
      </w:hyperlink>
      <w:r w:rsidRPr="00C20650">
        <w:rPr>
          <w:rFonts w:eastAsia="Times New Roman"/>
          <w:bCs/>
          <w:sz w:val="24"/>
          <w:szCs w:val="24"/>
          <w:lang w:eastAsia="ru-RU"/>
        </w:rPr>
        <w:t>. Гарантийный срок на поставленный товар определяется в соответствии со сроком действия гарантии производителя такого товара.</w:t>
      </w:r>
    </w:p>
    <w:p w:rsidR="00C20650" w:rsidRPr="00C20650" w:rsidRDefault="00C20650" w:rsidP="00C20650">
      <w:pPr>
        <w:widowControl/>
        <w:suppressAutoHyphens w:val="0"/>
        <w:snapToGrid/>
        <w:ind w:firstLine="709"/>
        <w:jc w:val="both"/>
        <w:rPr>
          <w:rFonts w:eastAsia="Times New Roman"/>
          <w:bCs/>
          <w:sz w:val="24"/>
          <w:szCs w:val="24"/>
          <w:u w:val="single"/>
          <w:lang w:eastAsia="ru-RU"/>
        </w:rPr>
      </w:pPr>
      <w:r w:rsidRPr="00C20650">
        <w:rPr>
          <w:rFonts w:eastAsia="Times New Roman"/>
          <w:bCs/>
          <w:sz w:val="24"/>
          <w:szCs w:val="24"/>
          <w:u w:val="single"/>
          <w:lang w:eastAsia="ru-RU"/>
        </w:rPr>
        <w:t>Требования к применяемым (используемым) материалам:</w:t>
      </w:r>
    </w:p>
    <w:p w:rsidR="00C20650" w:rsidRPr="00C20650" w:rsidRDefault="00C20650" w:rsidP="00C20650">
      <w:pPr>
        <w:widowControl/>
        <w:suppressAutoHyphens w:val="0"/>
        <w:snapToGrid/>
        <w:ind w:firstLine="709"/>
        <w:jc w:val="both"/>
        <w:rPr>
          <w:rFonts w:eastAsia="Times New Roman"/>
          <w:bCs/>
          <w:sz w:val="24"/>
          <w:szCs w:val="24"/>
          <w:lang w:eastAsia="ru-RU"/>
        </w:rPr>
      </w:pPr>
      <w:r w:rsidRPr="00C20650">
        <w:rPr>
          <w:rFonts w:eastAsia="Times New Roman"/>
          <w:bCs/>
          <w:sz w:val="24"/>
          <w:szCs w:val="24"/>
          <w:lang w:eastAsia="ru-RU"/>
        </w:rPr>
        <w:t>Применяемые материалы и оборудование должны быть сертифицированными, новыми, не бывшими в употреблении.</w:t>
      </w:r>
    </w:p>
    <w:p w:rsidR="00C20650" w:rsidRPr="00C20650" w:rsidRDefault="00C20650" w:rsidP="00C20650">
      <w:pPr>
        <w:widowControl/>
        <w:suppressAutoHyphens w:val="0"/>
        <w:snapToGrid/>
        <w:ind w:firstLine="709"/>
        <w:jc w:val="both"/>
        <w:rPr>
          <w:rFonts w:eastAsia="Times New Roman"/>
          <w:bCs/>
          <w:sz w:val="24"/>
          <w:szCs w:val="24"/>
          <w:u w:val="single"/>
          <w:lang w:eastAsia="ru-RU"/>
        </w:rPr>
      </w:pPr>
      <w:r w:rsidRPr="00C20650">
        <w:rPr>
          <w:rFonts w:eastAsia="Times New Roman"/>
          <w:bCs/>
          <w:sz w:val="24"/>
          <w:szCs w:val="24"/>
          <w:u w:val="single"/>
          <w:lang w:eastAsia="ru-RU"/>
        </w:rPr>
        <w:t>Требования к качеству и контроль за выполнением работ:</w:t>
      </w:r>
    </w:p>
    <w:p w:rsidR="00C20650" w:rsidRPr="00C20650" w:rsidRDefault="00C20650" w:rsidP="00C20650">
      <w:pPr>
        <w:widowControl/>
        <w:suppressAutoHyphens w:val="0"/>
        <w:snapToGrid/>
        <w:ind w:firstLine="709"/>
        <w:jc w:val="both"/>
        <w:rPr>
          <w:rFonts w:eastAsia="Times New Roman"/>
          <w:bCs/>
          <w:sz w:val="24"/>
          <w:szCs w:val="24"/>
          <w:lang w:eastAsia="ru-RU"/>
        </w:rPr>
      </w:pPr>
      <w:r w:rsidRPr="00C20650">
        <w:rPr>
          <w:rFonts w:eastAsia="Times New Roman"/>
          <w:bCs/>
          <w:sz w:val="24"/>
          <w:szCs w:val="24"/>
          <w:lang w:eastAsia="ru-RU"/>
        </w:rPr>
        <w:t xml:space="preserve">Работы должны осуществляться таким образом, чтобы негативное воздействие на окружающую среду было минимальным и не возникала угроза для жизни и здоровья граждан, муниципального имущества. </w:t>
      </w:r>
    </w:p>
    <w:p w:rsidR="00C20650" w:rsidRPr="00C20650" w:rsidRDefault="00C20650" w:rsidP="00C20650">
      <w:pPr>
        <w:widowControl/>
        <w:suppressAutoHyphens w:val="0"/>
        <w:snapToGrid/>
        <w:ind w:firstLine="709"/>
        <w:jc w:val="both"/>
        <w:rPr>
          <w:rFonts w:eastAsia="Times New Roman"/>
          <w:bCs/>
          <w:sz w:val="24"/>
          <w:szCs w:val="24"/>
          <w:u w:val="single"/>
          <w:lang w:eastAsia="ru-RU"/>
        </w:rPr>
      </w:pPr>
      <w:r w:rsidRPr="00C20650">
        <w:rPr>
          <w:rFonts w:eastAsia="Times New Roman"/>
          <w:bCs/>
          <w:sz w:val="24"/>
          <w:szCs w:val="24"/>
          <w:u w:val="single"/>
          <w:lang w:eastAsia="ru-RU"/>
        </w:rPr>
        <w:t>Работы должны быть выполнены в полном объеме и качественно и в соответствии с требованиями:</w:t>
      </w:r>
    </w:p>
    <w:p w:rsidR="00C20650" w:rsidRDefault="00C20650" w:rsidP="006550C6">
      <w:pPr>
        <w:pStyle w:val="a6"/>
        <w:spacing w:after="0"/>
        <w:jc w:val="right"/>
        <w:rPr>
          <w:sz w:val="24"/>
          <w:szCs w:val="24"/>
          <w:lang w:eastAsia="ru-RU"/>
        </w:rPr>
      </w:pPr>
    </w:p>
    <w:p w:rsidR="00C20650" w:rsidRDefault="00C20650" w:rsidP="006550C6">
      <w:pPr>
        <w:pStyle w:val="a6"/>
        <w:spacing w:after="0"/>
        <w:jc w:val="right"/>
        <w:rPr>
          <w:sz w:val="24"/>
          <w:szCs w:val="24"/>
          <w:lang w:eastAsia="ru-RU"/>
        </w:rPr>
      </w:pPr>
    </w:p>
    <w:p w:rsidR="00C20650" w:rsidRDefault="00C20650" w:rsidP="006550C6">
      <w:pPr>
        <w:pStyle w:val="a6"/>
        <w:spacing w:after="0"/>
        <w:jc w:val="right"/>
        <w:rPr>
          <w:sz w:val="24"/>
          <w:szCs w:val="24"/>
          <w:lang w:eastAsia="ru-RU"/>
        </w:rPr>
      </w:pPr>
    </w:p>
    <w:p w:rsidR="00C20650" w:rsidRDefault="00C20650" w:rsidP="006550C6">
      <w:pPr>
        <w:pStyle w:val="a6"/>
        <w:spacing w:after="0"/>
        <w:jc w:val="right"/>
        <w:rPr>
          <w:sz w:val="24"/>
          <w:szCs w:val="24"/>
          <w:lang w:eastAsia="ru-RU"/>
        </w:rPr>
      </w:pPr>
    </w:p>
    <w:p w:rsidR="00C20650" w:rsidRDefault="00C20650" w:rsidP="006550C6">
      <w:pPr>
        <w:pStyle w:val="a6"/>
        <w:spacing w:after="0"/>
        <w:jc w:val="right"/>
        <w:rPr>
          <w:sz w:val="24"/>
          <w:szCs w:val="24"/>
          <w:lang w:eastAsia="ru-RU"/>
        </w:rPr>
      </w:pPr>
    </w:p>
    <w:p w:rsidR="00C20650" w:rsidRDefault="00C20650" w:rsidP="006550C6">
      <w:pPr>
        <w:pStyle w:val="a6"/>
        <w:spacing w:after="0"/>
        <w:jc w:val="right"/>
        <w:rPr>
          <w:sz w:val="24"/>
          <w:szCs w:val="24"/>
          <w:lang w:eastAsia="ru-RU"/>
        </w:rPr>
      </w:pPr>
    </w:p>
    <w:p w:rsidR="00C20650" w:rsidRDefault="00C20650" w:rsidP="006550C6">
      <w:pPr>
        <w:pStyle w:val="a6"/>
        <w:spacing w:after="0"/>
        <w:jc w:val="right"/>
        <w:rPr>
          <w:sz w:val="24"/>
          <w:szCs w:val="24"/>
          <w:lang w:eastAsia="ru-RU"/>
        </w:rPr>
      </w:pPr>
    </w:p>
    <w:p w:rsidR="006550C6" w:rsidRPr="00DD7909" w:rsidRDefault="006550C6" w:rsidP="006550C6">
      <w:pPr>
        <w:pStyle w:val="a6"/>
        <w:spacing w:after="0"/>
        <w:jc w:val="right"/>
        <w:rPr>
          <w:sz w:val="24"/>
          <w:szCs w:val="24"/>
          <w:lang w:eastAsia="ru-RU"/>
        </w:rPr>
      </w:pPr>
      <w:r>
        <w:rPr>
          <w:sz w:val="24"/>
          <w:szCs w:val="24"/>
          <w:lang w:eastAsia="ru-RU"/>
        </w:rPr>
        <w:t>Приложение № 3</w:t>
      </w:r>
      <w:r w:rsidRPr="00DD7909">
        <w:rPr>
          <w:sz w:val="24"/>
          <w:szCs w:val="24"/>
          <w:lang w:eastAsia="ru-RU"/>
        </w:rPr>
        <w:t xml:space="preserve"> к </w:t>
      </w:r>
      <w:r w:rsidR="00172468">
        <w:rPr>
          <w:sz w:val="24"/>
          <w:szCs w:val="24"/>
          <w:lang w:eastAsia="ru-RU"/>
        </w:rPr>
        <w:t>извещению</w:t>
      </w:r>
    </w:p>
    <w:p w:rsidR="008174E7" w:rsidRPr="00DD7909" w:rsidRDefault="008174E7" w:rsidP="006550C6">
      <w:pPr>
        <w:pStyle w:val="a6"/>
        <w:spacing w:after="0"/>
        <w:jc w:val="right"/>
        <w:rPr>
          <w:b/>
          <w:bCs/>
          <w:sz w:val="24"/>
          <w:szCs w:val="24"/>
          <w:lang w:eastAsia="ru-RU"/>
        </w:rPr>
      </w:pPr>
    </w:p>
    <w:p w:rsidR="004C55AF" w:rsidRDefault="004C55AF" w:rsidP="004C55AF">
      <w:pPr>
        <w:tabs>
          <w:tab w:val="left" w:pos="426"/>
        </w:tabs>
        <w:suppressAutoHyphens w:val="0"/>
        <w:snapToGrid/>
        <w:ind w:left="5670" w:firstLine="0"/>
        <w:jc w:val="both"/>
        <w:rPr>
          <w:color w:val="000000"/>
          <w:lang w:eastAsia="ru-RU"/>
        </w:rPr>
      </w:pPr>
    </w:p>
    <w:p w:rsidR="008174E7" w:rsidRPr="00A138DF" w:rsidRDefault="008174E7" w:rsidP="008174E7">
      <w:pPr>
        <w:tabs>
          <w:tab w:val="left" w:pos="426"/>
        </w:tabs>
        <w:suppressAutoHyphens w:val="0"/>
        <w:snapToGrid/>
        <w:ind w:left="5670" w:firstLine="0"/>
        <w:jc w:val="right"/>
        <w:rPr>
          <w:color w:val="000000"/>
          <w:lang w:eastAsia="ru-RU"/>
        </w:rPr>
      </w:pPr>
      <w:r>
        <w:rPr>
          <w:color w:val="000000"/>
          <w:lang w:eastAsia="ru-RU"/>
        </w:rPr>
        <w:t>ПРОЕКТ</w:t>
      </w:r>
    </w:p>
    <w:p w:rsidR="00C20650" w:rsidRPr="00C20650" w:rsidRDefault="00C20650" w:rsidP="00C20650">
      <w:pPr>
        <w:jc w:val="center"/>
        <w:rPr>
          <w:b/>
          <w:bCs/>
          <w:sz w:val="24"/>
          <w:szCs w:val="24"/>
        </w:rPr>
      </w:pPr>
      <w:r w:rsidRPr="00C20650">
        <w:rPr>
          <w:b/>
          <w:bCs/>
          <w:sz w:val="24"/>
          <w:szCs w:val="24"/>
        </w:rPr>
        <w:t>МУНИЦИПАЛЬНЫЙ КОНТРАКТ № ____</w:t>
      </w:r>
    </w:p>
    <w:p w:rsidR="00551F94" w:rsidRDefault="00C20650" w:rsidP="00C20650">
      <w:pPr>
        <w:autoSpaceDE w:val="0"/>
        <w:autoSpaceDN w:val="0"/>
        <w:adjustRightInd w:val="0"/>
        <w:jc w:val="center"/>
        <w:rPr>
          <w:b/>
          <w:bCs/>
          <w:sz w:val="24"/>
          <w:szCs w:val="24"/>
        </w:rPr>
      </w:pPr>
      <w:r w:rsidRPr="00C20650">
        <w:rPr>
          <w:b/>
          <w:bCs/>
          <w:sz w:val="24"/>
          <w:szCs w:val="24"/>
        </w:rPr>
        <w:t xml:space="preserve">на капитальный ремонт артезианской скважины  и участка водопроводных сетей, расположенных по адресу: Смоленская область, Духовщинский район, </w:t>
      </w:r>
    </w:p>
    <w:p w:rsidR="00C20650" w:rsidRPr="00C20650" w:rsidRDefault="00C20650" w:rsidP="00C20650">
      <w:pPr>
        <w:autoSpaceDE w:val="0"/>
        <w:autoSpaceDN w:val="0"/>
        <w:adjustRightInd w:val="0"/>
        <w:jc w:val="center"/>
        <w:rPr>
          <w:b/>
          <w:bCs/>
          <w:sz w:val="24"/>
          <w:szCs w:val="24"/>
        </w:rPr>
      </w:pPr>
      <w:r w:rsidRPr="00C20650">
        <w:rPr>
          <w:b/>
          <w:bCs/>
          <w:sz w:val="24"/>
          <w:szCs w:val="24"/>
        </w:rPr>
        <w:t xml:space="preserve">Булгаковское сельское поселение, </w:t>
      </w:r>
    </w:p>
    <w:p w:rsidR="00C20650" w:rsidRDefault="00C20650" w:rsidP="00C20650">
      <w:pPr>
        <w:autoSpaceDE w:val="0"/>
        <w:autoSpaceDN w:val="0"/>
        <w:adjustRightInd w:val="0"/>
        <w:jc w:val="center"/>
        <w:rPr>
          <w:b/>
          <w:bCs/>
          <w:sz w:val="24"/>
          <w:szCs w:val="24"/>
        </w:rPr>
      </w:pPr>
      <w:r w:rsidRPr="00C20650">
        <w:rPr>
          <w:b/>
          <w:bCs/>
          <w:sz w:val="24"/>
          <w:szCs w:val="24"/>
        </w:rPr>
        <w:t>дер. Большое Береснево,  ул. Приозерная</w:t>
      </w:r>
    </w:p>
    <w:p w:rsidR="00551F94" w:rsidRPr="00C20650" w:rsidRDefault="00551F94" w:rsidP="00C20650">
      <w:pPr>
        <w:autoSpaceDE w:val="0"/>
        <w:autoSpaceDN w:val="0"/>
        <w:adjustRightInd w:val="0"/>
        <w:jc w:val="center"/>
        <w:rPr>
          <w:b/>
          <w:bCs/>
          <w:sz w:val="24"/>
          <w:szCs w:val="24"/>
        </w:rPr>
      </w:pPr>
    </w:p>
    <w:tbl>
      <w:tblPr>
        <w:tblW w:w="10378" w:type="dxa"/>
        <w:tblLayout w:type="fixed"/>
        <w:tblLook w:val="01E0" w:firstRow="1" w:lastRow="1" w:firstColumn="1" w:lastColumn="1" w:noHBand="0" w:noVBand="0"/>
      </w:tblPr>
      <w:tblGrid>
        <w:gridCol w:w="5189"/>
        <w:gridCol w:w="5189"/>
      </w:tblGrid>
      <w:tr w:rsidR="00C20650" w:rsidRPr="00C20650" w:rsidTr="00F5085A">
        <w:tc>
          <w:tcPr>
            <w:tcW w:w="5210" w:type="dxa"/>
            <w:shd w:val="clear" w:color="auto" w:fill="auto"/>
          </w:tcPr>
          <w:p w:rsidR="00C20650" w:rsidRPr="00C20650" w:rsidRDefault="00C20650" w:rsidP="00F5085A">
            <w:pPr>
              <w:spacing w:after="60"/>
              <w:rPr>
                <w:sz w:val="24"/>
                <w:szCs w:val="24"/>
              </w:rPr>
            </w:pPr>
            <w:r w:rsidRPr="00C20650">
              <w:rPr>
                <w:sz w:val="24"/>
                <w:szCs w:val="24"/>
              </w:rPr>
              <w:t xml:space="preserve">д. Зимец, Духовщинского района </w:t>
            </w:r>
            <w:r w:rsidRPr="00C20650">
              <w:rPr>
                <w:sz w:val="24"/>
                <w:szCs w:val="24"/>
              </w:rPr>
              <w:br/>
              <w:t>Смоленской области</w:t>
            </w:r>
          </w:p>
        </w:tc>
        <w:tc>
          <w:tcPr>
            <w:tcW w:w="5211" w:type="dxa"/>
            <w:shd w:val="clear" w:color="auto" w:fill="auto"/>
          </w:tcPr>
          <w:p w:rsidR="00C20650" w:rsidRPr="00C20650" w:rsidRDefault="00C20650" w:rsidP="00F5085A">
            <w:pPr>
              <w:spacing w:after="60"/>
              <w:jc w:val="right"/>
              <w:rPr>
                <w:sz w:val="24"/>
                <w:szCs w:val="24"/>
              </w:rPr>
            </w:pPr>
            <w:r w:rsidRPr="00C20650">
              <w:rPr>
                <w:sz w:val="24"/>
                <w:szCs w:val="24"/>
              </w:rPr>
              <w:t>«_» __________ 2023г.</w:t>
            </w:r>
          </w:p>
        </w:tc>
      </w:tr>
    </w:tbl>
    <w:p w:rsidR="00C20650" w:rsidRPr="00C20650" w:rsidRDefault="00C20650" w:rsidP="00C20650">
      <w:pPr>
        <w:jc w:val="both"/>
        <w:rPr>
          <w:sz w:val="24"/>
          <w:szCs w:val="24"/>
        </w:rPr>
      </w:pPr>
    </w:p>
    <w:p w:rsidR="00C20650" w:rsidRPr="00C20650" w:rsidRDefault="00C20650" w:rsidP="00C20650">
      <w:pPr>
        <w:ind w:firstLine="709"/>
        <w:jc w:val="both"/>
        <w:rPr>
          <w:sz w:val="24"/>
          <w:szCs w:val="24"/>
        </w:rPr>
      </w:pPr>
      <w:r w:rsidRPr="00C20650">
        <w:rPr>
          <w:b/>
          <w:snapToGrid w:val="0"/>
          <w:sz w:val="24"/>
          <w:szCs w:val="24"/>
        </w:rPr>
        <w:t>Администрация Булгаковского сельского поселения Духовщинского района Смоленской области</w:t>
      </w:r>
      <w:r w:rsidRPr="00C20650">
        <w:rPr>
          <w:sz w:val="24"/>
          <w:szCs w:val="24"/>
        </w:rPr>
        <w:t xml:space="preserve">, именуемая в дальнейшем </w:t>
      </w:r>
      <w:r w:rsidRPr="00C20650">
        <w:rPr>
          <w:b/>
          <w:bCs/>
          <w:sz w:val="24"/>
          <w:szCs w:val="24"/>
        </w:rPr>
        <w:t>«Заказчик»</w:t>
      </w:r>
      <w:r w:rsidRPr="00C20650">
        <w:rPr>
          <w:sz w:val="24"/>
          <w:szCs w:val="24"/>
        </w:rPr>
        <w:t xml:space="preserve">, в лице Главы муниципального образования Булгаковского сельского поселения Духовщинского района Смоленской области </w:t>
      </w:r>
      <w:r w:rsidRPr="00C20650">
        <w:rPr>
          <w:b/>
          <w:sz w:val="24"/>
          <w:szCs w:val="24"/>
        </w:rPr>
        <w:t>Сазанковой Татьяны Ивановны</w:t>
      </w:r>
      <w:r w:rsidRPr="00C20650">
        <w:rPr>
          <w:b/>
          <w:bCs/>
          <w:sz w:val="24"/>
          <w:szCs w:val="24"/>
        </w:rPr>
        <w:t>,</w:t>
      </w:r>
      <w:r w:rsidRPr="00C20650">
        <w:rPr>
          <w:sz w:val="24"/>
          <w:szCs w:val="24"/>
        </w:rPr>
        <w:t xml:space="preserve"> действующего на основании Устава с одной стороны, и </w:t>
      </w:r>
      <w:r w:rsidRPr="00C20650">
        <w:rPr>
          <w:b/>
          <w:sz w:val="24"/>
          <w:szCs w:val="24"/>
        </w:rPr>
        <w:t>_________________________________________________</w:t>
      </w:r>
      <w:r w:rsidRPr="00C20650">
        <w:rPr>
          <w:b/>
          <w:bCs/>
          <w:sz w:val="24"/>
          <w:szCs w:val="24"/>
        </w:rPr>
        <w:t xml:space="preserve">, </w:t>
      </w:r>
      <w:r w:rsidRPr="00C20650">
        <w:rPr>
          <w:sz w:val="24"/>
          <w:szCs w:val="24"/>
        </w:rPr>
        <w:t xml:space="preserve">именуемое в дальнейшем </w:t>
      </w:r>
      <w:r w:rsidRPr="00C20650">
        <w:rPr>
          <w:b/>
          <w:bCs/>
          <w:sz w:val="24"/>
          <w:szCs w:val="24"/>
        </w:rPr>
        <w:t>«Подрядчик»</w:t>
      </w:r>
      <w:r w:rsidRPr="00C20650">
        <w:rPr>
          <w:i/>
          <w:iCs/>
          <w:sz w:val="24"/>
          <w:szCs w:val="24"/>
        </w:rPr>
        <w:t xml:space="preserve">, </w:t>
      </w:r>
      <w:r w:rsidRPr="00C20650">
        <w:rPr>
          <w:sz w:val="24"/>
          <w:szCs w:val="24"/>
        </w:rPr>
        <w:t>в лице _____________________________________________,  действующего на основании ______________</w:t>
      </w:r>
      <w:r w:rsidRPr="00C20650">
        <w:rPr>
          <w:b/>
          <w:bCs/>
          <w:i/>
          <w:iCs/>
          <w:sz w:val="24"/>
          <w:szCs w:val="24"/>
        </w:rPr>
        <w:t>,</w:t>
      </w:r>
      <w:r w:rsidRPr="00C20650">
        <w:rPr>
          <w:sz w:val="24"/>
          <w:szCs w:val="24"/>
        </w:rPr>
        <w:t xml:space="preserve"> с другой стороны, совместно именуемые </w:t>
      </w:r>
      <w:r w:rsidRPr="00C20650">
        <w:rPr>
          <w:b/>
          <w:bCs/>
          <w:sz w:val="24"/>
          <w:szCs w:val="24"/>
        </w:rPr>
        <w:t>«Стороны»</w:t>
      </w:r>
      <w:r w:rsidRPr="00C20650">
        <w:rPr>
          <w:sz w:val="24"/>
          <w:szCs w:val="24"/>
        </w:rPr>
        <w:t xml:space="preserve">, руководствуясь нормами Федерального закона от </w:t>
      </w:r>
      <w:smartTag w:uri="urn:schemas-microsoft-com:office:smarttags" w:element="date">
        <w:smartTagPr>
          <w:attr w:name="ls" w:val="trans"/>
          <w:attr w:name="Month" w:val="04"/>
          <w:attr w:name="Day" w:val="05"/>
          <w:attr w:name="Year" w:val="2013"/>
        </w:smartTagPr>
        <w:r w:rsidRPr="00C20650">
          <w:rPr>
            <w:sz w:val="24"/>
            <w:szCs w:val="24"/>
          </w:rPr>
          <w:t>05.04.2013</w:t>
        </w:r>
      </w:smartTag>
      <w:r w:rsidRPr="00C20650">
        <w:rPr>
          <w:sz w:val="24"/>
          <w:szCs w:val="24"/>
        </w:rPr>
        <w:t xml:space="preserve">  № 44-ФЗ </w:t>
      </w:r>
      <w:r w:rsidRPr="00C20650">
        <w:rPr>
          <w:kern w:val="36"/>
          <w:sz w:val="24"/>
          <w:szCs w:val="24"/>
        </w:rPr>
        <w:t xml:space="preserve">«О контрактной системе в сфере закупок товаров, работ, услуг для обеспечения </w:t>
      </w:r>
      <w:r w:rsidRPr="00C20650">
        <w:rPr>
          <w:sz w:val="24"/>
          <w:szCs w:val="24"/>
        </w:rPr>
        <w:t>государственных и муниципальных нужд», в соответствии с результатами проведенного электронного аукциона (номер закупки на официальном сайте Российской Федерации:  __________________, идентификационный код закупки позиции плана-графика</w:t>
      </w:r>
      <w:r w:rsidRPr="00C20650">
        <w:rPr>
          <w:color w:val="334059"/>
          <w:sz w:val="24"/>
          <w:szCs w:val="24"/>
        </w:rPr>
        <w:t xml:space="preserve"> </w:t>
      </w:r>
      <w:r w:rsidRPr="00C20650">
        <w:rPr>
          <w:sz w:val="24"/>
          <w:szCs w:val="24"/>
        </w:rPr>
        <w:t>233670500387667050100100030004322243, на основании протокола _____________ от «____» ___ 2023 года №___________, заключили настоящий Муниципальный контракт (далее – Контракт) о нижеследующем:</w:t>
      </w:r>
    </w:p>
    <w:p w:rsidR="00C20650" w:rsidRPr="00C20650" w:rsidRDefault="00C20650" w:rsidP="00C20650">
      <w:pPr>
        <w:jc w:val="center"/>
        <w:rPr>
          <w:b/>
          <w:bCs/>
          <w:sz w:val="24"/>
          <w:szCs w:val="24"/>
        </w:rPr>
      </w:pPr>
      <w:r w:rsidRPr="00C20650">
        <w:rPr>
          <w:b/>
          <w:bCs/>
          <w:sz w:val="24"/>
          <w:szCs w:val="24"/>
        </w:rPr>
        <w:t>1. ПРЕДМЕТ КОНТРАКТА</w:t>
      </w:r>
    </w:p>
    <w:p w:rsidR="00C20650" w:rsidRPr="00C20650" w:rsidRDefault="00C20650" w:rsidP="00C20650">
      <w:pPr>
        <w:autoSpaceDE w:val="0"/>
        <w:autoSpaceDN w:val="0"/>
        <w:adjustRightInd w:val="0"/>
        <w:ind w:firstLine="708"/>
        <w:jc w:val="both"/>
        <w:rPr>
          <w:b/>
          <w:bCs/>
          <w:sz w:val="24"/>
          <w:szCs w:val="24"/>
        </w:rPr>
      </w:pPr>
      <w:r w:rsidRPr="00C20650">
        <w:rPr>
          <w:sz w:val="24"/>
          <w:szCs w:val="24"/>
        </w:rPr>
        <w:t>1.1. По настоящему Контракту Заказчик поручает, а Подрядчик принимает на себя обязательство своими силами,</w:t>
      </w:r>
      <w:r w:rsidRPr="00C20650">
        <w:rPr>
          <w:bCs/>
          <w:sz w:val="24"/>
          <w:szCs w:val="24"/>
        </w:rPr>
        <w:t xml:space="preserve"> оборудованием, инструментами и иным подсобным инвентарем</w:t>
      </w:r>
      <w:r w:rsidRPr="00C20650">
        <w:rPr>
          <w:sz w:val="24"/>
          <w:szCs w:val="24"/>
        </w:rPr>
        <w:t xml:space="preserve"> с использованием </w:t>
      </w:r>
      <w:r w:rsidRPr="00C20650">
        <w:rPr>
          <w:bCs/>
          <w:sz w:val="24"/>
          <w:szCs w:val="24"/>
        </w:rPr>
        <w:t>материалов Подрядчика</w:t>
      </w:r>
      <w:r w:rsidRPr="00C20650">
        <w:rPr>
          <w:sz w:val="24"/>
          <w:szCs w:val="24"/>
        </w:rPr>
        <w:t xml:space="preserve">, </w:t>
      </w:r>
      <w:r w:rsidRPr="00C20650">
        <w:rPr>
          <w:b/>
          <w:sz w:val="24"/>
          <w:szCs w:val="24"/>
        </w:rPr>
        <w:t xml:space="preserve">выполнить  работы  по  капитальному </w:t>
      </w:r>
      <w:r w:rsidRPr="00C20650">
        <w:rPr>
          <w:b/>
          <w:bCs/>
          <w:sz w:val="24"/>
          <w:szCs w:val="24"/>
        </w:rPr>
        <w:t xml:space="preserve"> ремонту  артезианской скважины  и участка водопроводных сетей, расположенных по адресу: Смоленская область, Духовщинский район, Булгаковское сельское поселение, дер. Большое Береснево, ул. Приозерная,  </w:t>
      </w:r>
      <w:r w:rsidRPr="00C20650">
        <w:rPr>
          <w:sz w:val="24"/>
          <w:szCs w:val="24"/>
        </w:rPr>
        <w:t>в соответствии с требованиями ГОСТов, СНиПов, согласно</w:t>
      </w:r>
      <w:r w:rsidRPr="00C20650">
        <w:rPr>
          <w:rStyle w:val="12"/>
          <w:rFonts w:eastAsia="Arial Unicode MS"/>
          <w:sz w:val="24"/>
          <w:szCs w:val="24"/>
        </w:rPr>
        <w:t xml:space="preserve"> локальному сметному расчету (СМЕТЕ)  №02-01-01 «Капитальный ремонт </w:t>
      </w:r>
      <w:r w:rsidRPr="00C20650">
        <w:rPr>
          <w:bCs/>
          <w:sz w:val="24"/>
          <w:szCs w:val="24"/>
        </w:rPr>
        <w:t>артезианской скважины  и участка водопроводных сетей, расположенных по адресу: Смоленская область, Духовщинский район, Булгаковское сельское поселение, дер. Большое Береснево, ул. Приозерная»,</w:t>
      </w:r>
      <w:r w:rsidRPr="00C20650">
        <w:rPr>
          <w:rStyle w:val="11"/>
          <w:sz w:val="24"/>
          <w:szCs w:val="24"/>
        </w:rPr>
        <w:t xml:space="preserve"> </w:t>
      </w:r>
      <w:r w:rsidRPr="00C20650">
        <w:rPr>
          <w:rStyle w:val="12"/>
          <w:rFonts w:eastAsia="Arial Unicode MS"/>
          <w:sz w:val="24"/>
          <w:szCs w:val="24"/>
        </w:rPr>
        <w:t xml:space="preserve">акту обследования </w:t>
      </w:r>
      <w:r w:rsidRPr="00C20650">
        <w:rPr>
          <w:bCs/>
          <w:sz w:val="24"/>
          <w:szCs w:val="24"/>
        </w:rPr>
        <w:t xml:space="preserve">артезианской скважины и водопроводных сетей, расположенных по адресу: Смоленская область, Духовщинский район,  Большое Береснево, ул. Приозерная, </w:t>
      </w:r>
      <w:r w:rsidRPr="00C20650">
        <w:rPr>
          <w:rStyle w:val="12"/>
          <w:rFonts w:eastAsia="Arial Unicode MS"/>
          <w:sz w:val="24"/>
          <w:szCs w:val="24"/>
        </w:rPr>
        <w:t xml:space="preserve">Технического задания </w:t>
      </w:r>
      <w:r w:rsidRPr="00C20650">
        <w:rPr>
          <w:bCs/>
          <w:sz w:val="24"/>
          <w:szCs w:val="24"/>
        </w:rPr>
        <w:t>(приложение 2)</w:t>
      </w:r>
      <w:r w:rsidRPr="00C20650">
        <w:rPr>
          <w:sz w:val="24"/>
          <w:szCs w:val="24"/>
        </w:rPr>
        <w:t>, являющимися неотъемлемыми частями настоящего Контракта, включая своевременное устранение недостатков и иных, неразрывно связанных с предметом настоящего Контракта работ, а Заказчик принимает надлежащим образом выполненные Подрядчиком работы и оплачивает их в порядке и сроки, предусмотренные настоящим Контрактом.</w:t>
      </w:r>
    </w:p>
    <w:p w:rsidR="00C20650" w:rsidRPr="00C20650" w:rsidRDefault="00C20650" w:rsidP="00C20650">
      <w:pPr>
        <w:autoSpaceDE w:val="0"/>
        <w:ind w:firstLine="708"/>
        <w:jc w:val="both"/>
        <w:rPr>
          <w:color w:val="000000"/>
          <w:spacing w:val="-10"/>
          <w:sz w:val="24"/>
          <w:szCs w:val="24"/>
        </w:rPr>
      </w:pPr>
      <w:r w:rsidRPr="00C20650">
        <w:rPr>
          <w:sz w:val="24"/>
          <w:szCs w:val="24"/>
        </w:rPr>
        <w:t xml:space="preserve">1.2. Место выполнения работ: </w:t>
      </w:r>
      <w:r w:rsidRPr="00C20650">
        <w:rPr>
          <w:rStyle w:val="12"/>
          <w:rFonts w:eastAsia="Arial Unicode MS"/>
          <w:sz w:val="24"/>
          <w:szCs w:val="24"/>
        </w:rPr>
        <w:t>Смоленская область, Духовщинский район</w:t>
      </w:r>
      <w:r w:rsidR="00623214">
        <w:rPr>
          <w:rStyle w:val="12"/>
          <w:rFonts w:eastAsia="Arial Unicode MS"/>
          <w:sz w:val="24"/>
          <w:szCs w:val="24"/>
        </w:rPr>
        <w:t>, д.</w:t>
      </w:r>
      <w:r w:rsidRPr="00C20650">
        <w:rPr>
          <w:sz w:val="24"/>
          <w:szCs w:val="24"/>
        </w:rPr>
        <w:t xml:space="preserve"> </w:t>
      </w:r>
      <w:r w:rsidRPr="00C20650">
        <w:rPr>
          <w:rStyle w:val="12"/>
          <w:rFonts w:eastAsia="Arial Unicode MS"/>
          <w:sz w:val="24"/>
          <w:szCs w:val="24"/>
        </w:rPr>
        <w:t>Большое Береснево, ул. Приозерная</w:t>
      </w:r>
      <w:r w:rsidRPr="00C20650">
        <w:rPr>
          <w:color w:val="000000"/>
          <w:spacing w:val="-10"/>
          <w:sz w:val="24"/>
          <w:szCs w:val="24"/>
        </w:rPr>
        <w:t>.</w:t>
      </w:r>
    </w:p>
    <w:p w:rsidR="00C20650" w:rsidRPr="00C20650" w:rsidRDefault="00C20650" w:rsidP="00C20650">
      <w:pPr>
        <w:autoSpaceDE w:val="0"/>
        <w:ind w:firstLine="708"/>
        <w:jc w:val="both"/>
        <w:rPr>
          <w:sz w:val="24"/>
          <w:szCs w:val="24"/>
        </w:rPr>
      </w:pPr>
      <w:r w:rsidRPr="00C20650">
        <w:rPr>
          <w:sz w:val="24"/>
          <w:szCs w:val="24"/>
        </w:rPr>
        <w:t>1.3. Подписывая настоящий Контракт, Подрядчик подтверждает, что:</w:t>
      </w:r>
    </w:p>
    <w:p w:rsidR="00C20650" w:rsidRPr="00C20650" w:rsidRDefault="00C20650" w:rsidP="00C20650">
      <w:pPr>
        <w:ind w:firstLine="709"/>
        <w:jc w:val="both"/>
        <w:rPr>
          <w:sz w:val="24"/>
          <w:szCs w:val="24"/>
        </w:rPr>
      </w:pPr>
      <w:r w:rsidRPr="00C20650">
        <w:rPr>
          <w:sz w:val="24"/>
          <w:szCs w:val="24"/>
        </w:rPr>
        <w:t>1.3.1. Подрядчик несет полную ответственность за выполнение работ по Контракту, в соответствии с действующими в Российской Федерации нормативно-правовыми и нормативно-техническими актами.</w:t>
      </w:r>
    </w:p>
    <w:p w:rsidR="00C20650" w:rsidRPr="00C20650" w:rsidRDefault="00C20650" w:rsidP="00C20650">
      <w:pPr>
        <w:ind w:firstLine="709"/>
        <w:jc w:val="both"/>
        <w:rPr>
          <w:sz w:val="24"/>
          <w:szCs w:val="24"/>
        </w:rPr>
      </w:pPr>
      <w:r w:rsidRPr="00C20650">
        <w:rPr>
          <w:sz w:val="24"/>
          <w:szCs w:val="24"/>
        </w:rPr>
        <w:t xml:space="preserve">1.3.2. 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оборудования, мерами безопасности, правилами пожарной </w:t>
      </w:r>
      <w:r w:rsidRPr="00C20650">
        <w:rPr>
          <w:sz w:val="24"/>
          <w:szCs w:val="24"/>
        </w:rPr>
        <w:lastRenderedPageBreak/>
        <w:t>безопасности и охраны труда, требованиями техники безопасности и охраны окружающей среды,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C20650" w:rsidRPr="00C20650" w:rsidRDefault="00C20650" w:rsidP="00C20650">
      <w:pPr>
        <w:ind w:firstLine="709"/>
        <w:jc w:val="both"/>
        <w:rPr>
          <w:sz w:val="24"/>
          <w:szCs w:val="24"/>
        </w:rPr>
      </w:pPr>
      <w:r w:rsidRPr="00C20650">
        <w:rPr>
          <w:sz w:val="24"/>
          <w:szCs w:val="24"/>
        </w:rPr>
        <w:t>1.3.3. Подрядчик получил и изучил все материалы Контракта, включая все приложения к нему и сметную документацию,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Контракта, содержащейся в Контракте, для покрытия всех расходов, обязательств и ответственности в рамках настоящего Контракта,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C20650" w:rsidRPr="00C20650" w:rsidRDefault="00C20650" w:rsidP="00C20650">
      <w:pPr>
        <w:ind w:firstLine="709"/>
        <w:jc w:val="both"/>
        <w:rPr>
          <w:sz w:val="24"/>
          <w:szCs w:val="24"/>
        </w:rPr>
      </w:pPr>
      <w:r w:rsidRPr="00C20650">
        <w:rPr>
          <w:sz w:val="24"/>
          <w:szCs w:val="24"/>
        </w:rPr>
        <w:t>1.3.4. Никакая другая работа Подрядчика не является приоритетной в ущерб работам по настоящему Контракту.</w:t>
      </w:r>
    </w:p>
    <w:p w:rsidR="00C20650" w:rsidRPr="00C20650" w:rsidRDefault="00C20650" w:rsidP="00C20650">
      <w:pPr>
        <w:autoSpaceDE w:val="0"/>
        <w:autoSpaceDN w:val="0"/>
        <w:adjustRightInd w:val="0"/>
        <w:jc w:val="center"/>
        <w:rPr>
          <w:b/>
          <w:bCs/>
          <w:sz w:val="24"/>
          <w:szCs w:val="24"/>
        </w:rPr>
      </w:pPr>
      <w:r w:rsidRPr="00C20650">
        <w:rPr>
          <w:b/>
          <w:bCs/>
          <w:sz w:val="24"/>
          <w:szCs w:val="24"/>
        </w:rPr>
        <w:t>2. СТОИМОСТЬ РАБОТ И ПОРЯДОК РАСЧЕТА</w:t>
      </w:r>
    </w:p>
    <w:p w:rsidR="00C20650" w:rsidRPr="00C20650" w:rsidRDefault="00C20650" w:rsidP="00C20650">
      <w:pPr>
        <w:autoSpaceDE w:val="0"/>
        <w:ind w:firstLine="709"/>
        <w:jc w:val="both"/>
        <w:rPr>
          <w:sz w:val="24"/>
          <w:szCs w:val="24"/>
        </w:rPr>
      </w:pPr>
      <w:r w:rsidRPr="00C20650">
        <w:rPr>
          <w:sz w:val="24"/>
          <w:szCs w:val="24"/>
        </w:rPr>
        <w:t>2.1. Цена настоящего Контракта в соответствии с протоколом согласования контрактной стоимости по итогам закупки (приложение № 1 к настоящему Контракту), составляет ___________ (_____________________________________) рублей ___копеек  (в том числе НДС ________ %_______ или «НДС не облагается, на основании ст. _________ Налогового Кодекса РФ»</w:t>
      </w:r>
      <w:r w:rsidRPr="00C20650">
        <w:rPr>
          <w:rStyle w:val="ab"/>
          <w:sz w:val="24"/>
          <w:szCs w:val="24"/>
        </w:rPr>
        <w:t xml:space="preserve"> </w:t>
      </w:r>
      <w:r w:rsidRPr="00C20650">
        <w:rPr>
          <w:rStyle w:val="ab"/>
          <w:sz w:val="24"/>
          <w:szCs w:val="24"/>
        </w:rPr>
        <w:footnoteReference w:id="1"/>
      </w:r>
      <w:r w:rsidRPr="00C20650">
        <w:rPr>
          <w:sz w:val="24"/>
          <w:szCs w:val="24"/>
        </w:rPr>
        <w:t>) с учетом налогов и других обязательных платежей (в случае, если они установлены для выполнения данного вида работ законодательством Российской Федерации).</w:t>
      </w:r>
    </w:p>
    <w:p w:rsidR="00C20650" w:rsidRPr="00C20650" w:rsidRDefault="00C20650" w:rsidP="00C20650">
      <w:pPr>
        <w:autoSpaceDE w:val="0"/>
        <w:autoSpaceDN w:val="0"/>
        <w:adjustRightInd w:val="0"/>
        <w:ind w:firstLine="709"/>
        <w:jc w:val="both"/>
        <w:rPr>
          <w:sz w:val="24"/>
          <w:szCs w:val="24"/>
        </w:rPr>
      </w:pPr>
      <w:r w:rsidRPr="00C20650">
        <w:rPr>
          <w:sz w:val="24"/>
          <w:szCs w:val="24"/>
        </w:rPr>
        <w:t xml:space="preserve">Выполнение работ, указанных в п. 1.1. настоящего Контракта </w:t>
      </w:r>
      <w:r w:rsidRPr="00C20650">
        <w:rPr>
          <w:color w:val="000000"/>
          <w:sz w:val="24"/>
          <w:szCs w:val="24"/>
        </w:rPr>
        <w:t xml:space="preserve">финансируется </w:t>
      </w:r>
      <w:r w:rsidRPr="00C20650">
        <w:rPr>
          <w:sz w:val="24"/>
          <w:szCs w:val="24"/>
        </w:rPr>
        <w:t>за- счет:</w:t>
      </w:r>
    </w:p>
    <w:p w:rsidR="00C20650" w:rsidRPr="00C20650" w:rsidRDefault="00C20650" w:rsidP="00C20650">
      <w:pPr>
        <w:autoSpaceDE w:val="0"/>
        <w:autoSpaceDN w:val="0"/>
        <w:adjustRightInd w:val="0"/>
        <w:ind w:firstLine="709"/>
        <w:jc w:val="both"/>
        <w:rPr>
          <w:sz w:val="24"/>
          <w:szCs w:val="24"/>
        </w:rPr>
      </w:pPr>
      <w:r w:rsidRPr="00C20650">
        <w:rPr>
          <w:sz w:val="24"/>
          <w:szCs w:val="24"/>
        </w:rPr>
        <w:t>-  субсидии средств областного бюджета ______________  рублей;</w:t>
      </w:r>
    </w:p>
    <w:p w:rsidR="00C20650" w:rsidRPr="00C20650" w:rsidRDefault="00C20650" w:rsidP="00C20650">
      <w:pPr>
        <w:autoSpaceDE w:val="0"/>
        <w:autoSpaceDN w:val="0"/>
        <w:adjustRightInd w:val="0"/>
        <w:ind w:firstLine="709"/>
        <w:jc w:val="both"/>
        <w:rPr>
          <w:sz w:val="24"/>
          <w:szCs w:val="24"/>
        </w:rPr>
      </w:pPr>
      <w:r w:rsidRPr="00C20650">
        <w:rPr>
          <w:sz w:val="24"/>
          <w:szCs w:val="24"/>
        </w:rPr>
        <w:t>- бюджета Булгаковского сельского поселения Духовщинского района Смоленской области _________  рублей.</w:t>
      </w:r>
    </w:p>
    <w:p w:rsidR="00C20650" w:rsidRPr="00C20650" w:rsidRDefault="00C20650" w:rsidP="00C20650">
      <w:pPr>
        <w:ind w:firstLine="709"/>
        <w:jc w:val="both"/>
        <w:rPr>
          <w:sz w:val="24"/>
          <w:szCs w:val="24"/>
        </w:rPr>
      </w:pPr>
      <w:r w:rsidRPr="00C20650">
        <w:rPr>
          <w:sz w:val="24"/>
          <w:szCs w:val="24"/>
        </w:rPr>
        <w:t>2.2. Цена Контракта включает все необходимые для выполнения работ расходы на оплату труда, материалы, накладные расходы, транспортные расходы, расходы на эксплуатацию машин и механизмов и все прочие расходы, связанные с выполнением работ по настоящему Контракту, а также расходы на страхование, уплату таможенных пошлин, налогов и других обязательных платежей.</w:t>
      </w:r>
    </w:p>
    <w:p w:rsidR="00C20650" w:rsidRPr="00C20650" w:rsidRDefault="00C20650" w:rsidP="00C20650">
      <w:pPr>
        <w:ind w:firstLine="709"/>
        <w:jc w:val="both"/>
        <w:rPr>
          <w:sz w:val="24"/>
          <w:szCs w:val="24"/>
        </w:rPr>
      </w:pPr>
      <w:r w:rsidRPr="00C20650">
        <w:rPr>
          <w:sz w:val="24"/>
          <w:szCs w:val="24"/>
        </w:rPr>
        <w:t>Цена настоящего Контракта является твердой и определяется на весь срок его исполнения, за исключением случаев, установленных законодательством Российской Федерации.</w:t>
      </w:r>
    </w:p>
    <w:p w:rsidR="00C20650" w:rsidRPr="00C20650" w:rsidRDefault="00C20650" w:rsidP="00C20650">
      <w:pPr>
        <w:ind w:firstLine="709"/>
        <w:jc w:val="both"/>
        <w:rPr>
          <w:sz w:val="24"/>
          <w:szCs w:val="24"/>
        </w:rPr>
      </w:pPr>
      <w:r w:rsidRPr="00C20650">
        <w:rPr>
          <w:sz w:val="24"/>
          <w:szCs w:val="24"/>
        </w:rPr>
        <w:t>2.3. В случае, если Контракт заключается с юридическим или физическим лицом, в том числе зарегистрированным в качестве индивидуального предпринимателя, сумма, подлежащая уплате Заказчиком юридическому лицу или физическому лицу, в том числе зарегистрированным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C20650" w:rsidRPr="00C20650" w:rsidRDefault="00C20650" w:rsidP="00C20650">
      <w:pPr>
        <w:ind w:firstLine="709"/>
        <w:jc w:val="both"/>
        <w:rPr>
          <w:sz w:val="24"/>
          <w:szCs w:val="24"/>
        </w:rPr>
      </w:pPr>
      <w:r w:rsidRPr="00C20650">
        <w:rPr>
          <w:sz w:val="24"/>
          <w:szCs w:val="24"/>
        </w:rPr>
        <w:t>2.4. О</w:t>
      </w:r>
      <w:r w:rsidRPr="00C20650">
        <w:rPr>
          <w:rFonts w:eastAsia="Arial"/>
          <w:sz w:val="24"/>
          <w:szCs w:val="24"/>
        </w:rPr>
        <w:t>плата выполненных работ Заказчиком производится после сдачи Подрядчиком и приемки Заказчиком выполненных работ, оформленных актом о приемке выполненных работ (форма № КС-2) и справкой о стоимости выполненных работ и затрат (форма № КС-3). Оплата выполненных работ производиться не более 10 (десяти) рабочих дней с даты подписания Заказчиком документа о приемке, направленного Подрядчиком посредством электронного документооборота в единой информационной системе в сфере закупок.</w:t>
      </w:r>
      <w:r w:rsidRPr="00C20650">
        <w:rPr>
          <w:sz w:val="24"/>
          <w:szCs w:val="24"/>
        </w:rPr>
        <w:t xml:space="preserve"> Аванс не предусмотрен.</w:t>
      </w:r>
    </w:p>
    <w:p w:rsidR="00C20650" w:rsidRPr="00C20650" w:rsidRDefault="00C20650" w:rsidP="00C20650">
      <w:pPr>
        <w:ind w:firstLine="709"/>
        <w:jc w:val="both"/>
        <w:rPr>
          <w:sz w:val="24"/>
          <w:szCs w:val="24"/>
        </w:rPr>
      </w:pPr>
      <w:r w:rsidRPr="00C20650">
        <w:rPr>
          <w:sz w:val="24"/>
          <w:szCs w:val="24"/>
        </w:rPr>
        <w:t xml:space="preserve">2.5.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Подрядчика, указанный в настоящем Контракте. В случае изменения расчетного счета Подрядчик обязан в течение одного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Контракте счет Подрядчика, несет непосредственно сам Подрядчик. </w:t>
      </w:r>
    </w:p>
    <w:p w:rsidR="00C20650" w:rsidRPr="00C20650" w:rsidRDefault="00C20650" w:rsidP="00C20650">
      <w:pPr>
        <w:ind w:firstLine="709"/>
        <w:jc w:val="both"/>
        <w:rPr>
          <w:sz w:val="24"/>
          <w:szCs w:val="24"/>
        </w:rPr>
      </w:pPr>
      <w:r w:rsidRPr="00C20650">
        <w:rPr>
          <w:sz w:val="24"/>
          <w:szCs w:val="24"/>
        </w:rPr>
        <w:lastRenderedPageBreak/>
        <w:t>В случае, если Контракт заключается с юридическим лицом или физическим лицом, в том числе зарегистрированным в качестве индивидуального предпринимателя,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C20650" w:rsidRPr="00C20650" w:rsidRDefault="00C20650" w:rsidP="00C20650">
      <w:pPr>
        <w:ind w:firstLine="709"/>
        <w:jc w:val="both"/>
        <w:rPr>
          <w:sz w:val="24"/>
          <w:szCs w:val="24"/>
        </w:rPr>
      </w:pPr>
      <w:r w:rsidRPr="00C20650">
        <w:rPr>
          <w:sz w:val="24"/>
          <w:szCs w:val="24"/>
        </w:rPr>
        <w:t>2.6. В случае неисполнения или ненадлежащего исполнения обязательства, предусмотренного настоящим Контрактом, Заказчик производит оплату по Контракту за вычетом соответствующего размера неустойки (штрафа, пени), штрафных санкций.</w:t>
      </w:r>
    </w:p>
    <w:p w:rsidR="00C20650" w:rsidRPr="00C20650" w:rsidRDefault="00C20650" w:rsidP="00C20650">
      <w:pPr>
        <w:ind w:firstLine="709"/>
        <w:jc w:val="both"/>
        <w:rPr>
          <w:sz w:val="24"/>
          <w:szCs w:val="24"/>
        </w:rPr>
      </w:pPr>
      <w:r w:rsidRPr="00C20650">
        <w:rPr>
          <w:sz w:val="24"/>
          <w:szCs w:val="24"/>
        </w:rPr>
        <w:t xml:space="preserve">2.7. Заказчик имеет право увеличить или уменьшить предусмотренные Контрактом объем работ, но не более чем на десять процентов. При этом по соглашению Сторон цена Контракта изменяется пропорционально изменению объема работ с учетом положений бюджетного законодательства РФ и в соответствии с требованиями части 1 статьи 95 Федерального закона от 05.04.2013 № 44-ФЗ, но не более чем на десять процентов цены Контракта. </w:t>
      </w:r>
    </w:p>
    <w:p w:rsidR="00C20650" w:rsidRPr="00C20650" w:rsidRDefault="00C20650" w:rsidP="00C20650">
      <w:pPr>
        <w:jc w:val="center"/>
        <w:rPr>
          <w:b/>
          <w:bCs/>
          <w:sz w:val="24"/>
          <w:szCs w:val="24"/>
        </w:rPr>
      </w:pPr>
      <w:r w:rsidRPr="00C20650">
        <w:rPr>
          <w:b/>
          <w:bCs/>
          <w:sz w:val="24"/>
          <w:szCs w:val="24"/>
        </w:rPr>
        <w:t>3. СРОКИ ВЫПОЛНЕНИЯ РАБОТ</w:t>
      </w:r>
    </w:p>
    <w:p w:rsidR="00C20650" w:rsidRPr="00C20650" w:rsidRDefault="00C20650" w:rsidP="00C20650">
      <w:pPr>
        <w:ind w:firstLine="709"/>
        <w:jc w:val="both"/>
        <w:rPr>
          <w:sz w:val="24"/>
          <w:szCs w:val="24"/>
        </w:rPr>
      </w:pPr>
      <w:r w:rsidRPr="00C20650">
        <w:rPr>
          <w:sz w:val="24"/>
          <w:szCs w:val="24"/>
        </w:rPr>
        <w:t xml:space="preserve">3.1. Подрядчик обязуется выполнить работы по Контракту в срок, указанный в п. 3.2 настоящего Контракта. Никакие задержки и нарушения в выполнении работ не могут служить основанием для требования Подрядчика о продлении сроков выполнения работ. </w:t>
      </w:r>
    </w:p>
    <w:p w:rsidR="00C20650" w:rsidRPr="00C20650" w:rsidRDefault="00C20650" w:rsidP="00C20650">
      <w:pPr>
        <w:ind w:firstLine="709"/>
        <w:jc w:val="both"/>
        <w:rPr>
          <w:sz w:val="24"/>
          <w:szCs w:val="24"/>
        </w:rPr>
      </w:pPr>
      <w:r w:rsidRPr="00C20650">
        <w:rPr>
          <w:sz w:val="24"/>
          <w:szCs w:val="24"/>
        </w:rPr>
        <w:t>Сроки окончания работ в целом, являются исходными для определения имущественных санкций в случае нарушения Подрядчиком сроков производства работ.</w:t>
      </w:r>
    </w:p>
    <w:p w:rsidR="00C20650" w:rsidRPr="00C20650" w:rsidRDefault="00C20650" w:rsidP="00C20650">
      <w:pPr>
        <w:ind w:firstLine="709"/>
        <w:jc w:val="both"/>
        <w:rPr>
          <w:strike/>
          <w:color w:val="000000"/>
          <w:sz w:val="24"/>
          <w:szCs w:val="24"/>
        </w:rPr>
      </w:pPr>
      <w:r w:rsidRPr="00C20650">
        <w:rPr>
          <w:sz w:val="24"/>
          <w:szCs w:val="24"/>
        </w:rPr>
        <w:t xml:space="preserve">3.2. Срок выполнения работ – </w:t>
      </w:r>
      <w:r w:rsidRPr="00C20650">
        <w:rPr>
          <w:color w:val="000000"/>
          <w:sz w:val="24"/>
          <w:szCs w:val="24"/>
        </w:rPr>
        <w:t>с момента подписания Контракта по 31.07.2023г.</w:t>
      </w:r>
    </w:p>
    <w:p w:rsidR="00C20650" w:rsidRPr="00C20650" w:rsidRDefault="00C20650" w:rsidP="00C20650">
      <w:pPr>
        <w:ind w:firstLine="709"/>
        <w:jc w:val="both"/>
        <w:rPr>
          <w:sz w:val="24"/>
          <w:szCs w:val="24"/>
        </w:rPr>
      </w:pPr>
      <w:r w:rsidRPr="00C20650">
        <w:rPr>
          <w:sz w:val="24"/>
          <w:szCs w:val="24"/>
        </w:rPr>
        <w:t>3.3. Подрядчик вправе досрочно выполнить работы, предусмотренные Контрактом, при этом Подрядчик не вправе требовать увеличения цены Контракта, а также досрочной оплаты Заказчиком выполненных работ.</w:t>
      </w:r>
    </w:p>
    <w:p w:rsidR="00C20650" w:rsidRPr="00C20650" w:rsidRDefault="00C20650" w:rsidP="00C20650">
      <w:pPr>
        <w:jc w:val="center"/>
        <w:rPr>
          <w:b/>
          <w:bCs/>
          <w:sz w:val="24"/>
          <w:szCs w:val="24"/>
        </w:rPr>
      </w:pPr>
      <w:r w:rsidRPr="00C20650">
        <w:rPr>
          <w:b/>
          <w:bCs/>
          <w:sz w:val="24"/>
          <w:szCs w:val="24"/>
        </w:rPr>
        <w:t xml:space="preserve">4. </w:t>
      </w:r>
      <w:r w:rsidRPr="00C20650">
        <w:rPr>
          <w:b/>
          <w:sz w:val="24"/>
          <w:szCs w:val="24"/>
        </w:rPr>
        <w:t>ОБЕСПЕЧЕНИЕ ИСПОЛНЕНИЯ КОНТРАКТА</w:t>
      </w:r>
    </w:p>
    <w:p w:rsidR="00C20650" w:rsidRPr="00C20650" w:rsidRDefault="00C20650" w:rsidP="00C20650">
      <w:pPr>
        <w:autoSpaceDE w:val="0"/>
        <w:ind w:firstLine="709"/>
        <w:jc w:val="both"/>
        <w:rPr>
          <w:sz w:val="24"/>
          <w:szCs w:val="24"/>
        </w:rPr>
      </w:pPr>
      <w:r w:rsidRPr="00C20650">
        <w:rPr>
          <w:sz w:val="24"/>
          <w:szCs w:val="24"/>
        </w:rPr>
        <w:t xml:space="preserve">4.1. Подрядчик при заключении настоящего Контракта предоставляет Заказчику обеспечение исполнения Контракта в размере ________________(______________________________________________) рублей __ копеек, что составляет 5 (пять) % от цены Контракта. </w:t>
      </w:r>
      <w:r w:rsidRPr="00C20650">
        <w:rPr>
          <w:sz w:val="24"/>
          <w:szCs w:val="24"/>
          <w:vertAlign w:val="superscript"/>
        </w:rPr>
        <w:footnoteReference w:customMarkFollows="1" w:id="2"/>
        <w:t>*</w:t>
      </w:r>
    </w:p>
    <w:p w:rsidR="00C20650" w:rsidRPr="00C20650" w:rsidRDefault="00C20650" w:rsidP="00C20650">
      <w:pPr>
        <w:autoSpaceDE w:val="0"/>
        <w:ind w:firstLine="709"/>
        <w:jc w:val="both"/>
        <w:rPr>
          <w:sz w:val="24"/>
          <w:szCs w:val="24"/>
        </w:rPr>
      </w:pPr>
      <w:r w:rsidRPr="00C20650">
        <w:rPr>
          <w:sz w:val="24"/>
          <w:szCs w:val="24"/>
        </w:rPr>
        <w:t>4.2. Подрядчик освобождается от предоставления обеспечения исполнения Контракта, если он относится к субъектам малого и среднего предпринимательства, в том числе с учетом положений ст. 37 Федерального закона от 05.04.2013 №44-ФЗ,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(в соответствии с частью 8.1 статьи 96 Федерального закона №44-ФЗ).</w:t>
      </w:r>
    </w:p>
    <w:p w:rsidR="00C20650" w:rsidRPr="00C20650" w:rsidRDefault="00C20650" w:rsidP="00C20650">
      <w:pPr>
        <w:ind w:firstLine="567"/>
        <w:jc w:val="both"/>
        <w:rPr>
          <w:sz w:val="24"/>
          <w:szCs w:val="24"/>
        </w:rPr>
      </w:pPr>
      <w:r w:rsidRPr="00C20650">
        <w:rPr>
          <w:sz w:val="24"/>
          <w:szCs w:val="24"/>
        </w:rPr>
        <w:t>4.3 Способ обеспечения исполнения Контракта определяется Подрядчиком самостоятельно.  Исполнение Контракта может обеспечиваться одним из нижеперечисленных вариантов:</w:t>
      </w:r>
    </w:p>
    <w:p w:rsidR="00C20650" w:rsidRPr="00C20650" w:rsidRDefault="00C20650" w:rsidP="00C20650">
      <w:pPr>
        <w:ind w:firstLine="567"/>
        <w:jc w:val="both"/>
        <w:rPr>
          <w:sz w:val="24"/>
          <w:szCs w:val="24"/>
        </w:rPr>
      </w:pPr>
      <w:r w:rsidRPr="00C20650">
        <w:rPr>
          <w:sz w:val="24"/>
          <w:szCs w:val="24"/>
        </w:rPr>
        <w:lastRenderedPageBreak/>
        <w:t xml:space="preserve">- предоставлением банковской гарантии, выданной банком и соответствующей требованиям ст. 45 Федерального закона от 05.04.2013 №44-ФЗ.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2" w:anchor="dst101309" w:history="1">
        <w:r w:rsidRPr="00C20650">
          <w:rPr>
            <w:sz w:val="24"/>
            <w:szCs w:val="24"/>
          </w:rPr>
          <w:t>ст. 95</w:t>
        </w:r>
      </w:hyperlink>
      <w:r w:rsidRPr="00C20650">
        <w:rPr>
          <w:sz w:val="24"/>
          <w:szCs w:val="24"/>
        </w:rPr>
        <w:t xml:space="preserve"> Федерального закона от 05.04.2013 №44-ФЗ;</w:t>
      </w:r>
    </w:p>
    <w:p w:rsidR="00C20650" w:rsidRPr="00C20650" w:rsidRDefault="00C20650" w:rsidP="00C20650">
      <w:pPr>
        <w:autoSpaceDE w:val="0"/>
        <w:ind w:firstLine="709"/>
        <w:jc w:val="both"/>
        <w:rPr>
          <w:sz w:val="24"/>
          <w:szCs w:val="24"/>
        </w:rPr>
      </w:pPr>
      <w:r w:rsidRPr="00C20650">
        <w:rPr>
          <w:sz w:val="24"/>
          <w:szCs w:val="24"/>
        </w:rPr>
        <w:t xml:space="preserve">-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C20650" w:rsidRPr="00C20650" w:rsidRDefault="00C20650" w:rsidP="00C20650">
      <w:pPr>
        <w:autoSpaceDE w:val="0"/>
        <w:ind w:firstLine="709"/>
        <w:jc w:val="both"/>
        <w:rPr>
          <w:b/>
          <w:i/>
          <w:sz w:val="24"/>
          <w:szCs w:val="24"/>
        </w:rPr>
      </w:pPr>
      <w:r w:rsidRPr="00C20650">
        <w:rPr>
          <w:b/>
          <w:i/>
          <w:sz w:val="24"/>
          <w:szCs w:val="24"/>
        </w:rPr>
        <w:t>Реквизиты для перечисления денежных средств для обеспечения исполнения контракта:</w:t>
      </w:r>
    </w:p>
    <w:p w:rsidR="00C20650" w:rsidRPr="00C20650" w:rsidRDefault="00C20650" w:rsidP="00C20650">
      <w:pPr>
        <w:autoSpaceDE w:val="0"/>
        <w:ind w:firstLine="709"/>
        <w:jc w:val="both"/>
        <w:rPr>
          <w:b/>
          <w:i/>
          <w:sz w:val="24"/>
          <w:szCs w:val="24"/>
        </w:rPr>
      </w:pPr>
      <w:r w:rsidRPr="00C20650">
        <w:rPr>
          <w:b/>
          <w:i/>
          <w:sz w:val="24"/>
          <w:szCs w:val="24"/>
        </w:rPr>
        <w:t>Администрация Булгаковского сельского поселения Духовщинского района Смоленской области</w:t>
      </w:r>
    </w:p>
    <w:p w:rsidR="00C20650" w:rsidRPr="00C20650" w:rsidRDefault="00C20650" w:rsidP="00C20650">
      <w:pPr>
        <w:autoSpaceDE w:val="0"/>
        <w:ind w:firstLine="709"/>
        <w:jc w:val="both"/>
        <w:rPr>
          <w:b/>
          <w:i/>
          <w:sz w:val="24"/>
          <w:szCs w:val="24"/>
        </w:rPr>
      </w:pPr>
      <w:r w:rsidRPr="00C20650">
        <w:rPr>
          <w:b/>
          <w:i/>
          <w:sz w:val="24"/>
          <w:szCs w:val="24"/>
        </w:rPr>
        <w:t>Казначейский счет 03232643666164126300 в ОТДЕЛЕНИЕ СМОЛЕНСК БАНКА РОССИ</w:t>
      </w:r>
      <w:r w:rsidR="00623214">
        <w:rPr>
          <w:b/>
          <w:i/>
          <w:sz w:val="24"/>
          <w:szCs w:val="24"/>
        </w:rPr>
        <w:t>И</w:t>
      </w:r>
      <w:r w:rsidRPr="00C20650">
        <w:rPr>
          <w:b/>
          <w:i/>
          <w:sz w:val="24"/>
          <w:szCs w:val="24"/>
        </w:rPr>
        <w:t>// УФК по Смоленской области г.Смоленск, БИК 016614901, ЕКС 40102810445370000055 получатель УФК по Смоленской области (Администрация Булгаковского сельского поселения л/с №05633013290), ИНН 6705003876, КПП 670501001.</w:t>
      </w:r>
    </w:p>
    <w:p w:rsidR="00C20650" w:rsidRPr="00C20650" w:rsidRDefault="00C20650" w:rsidP="00C20650">
      <w:pPr>
        <w:autoSpaceDE w:val="0"/>
        <w:ind w:firstLine="709"/>
        <w:jc w:val="both"/>
        <w:rPr>
          <w:b/>
          <w:i/>
          <w:sz w:val="24"/>
          <w:szCs w:val="24"/>
        </w:rPr>
      </w:pPr>
      <w:r w:rsidRPr="00C20650">
        <w:rPr>
          <w:b/>
          <w:i/>
          <w:sz w:val="24"/>
          <w:szCs w:val="24"/>
        </w:rPr>
        <w:t>Основание платежа:  обеспечение исполнения контракта</w:t>
      </w:r>
    </w:p>
    <w:p w:rsidR="00C20650" w:rsidRPr="00C20650" w:rsidRDefault="00C20650" w:rsidP="00C20650">
      <w:pPr>
        <w:autoSpaceDE w:val="0"/>
        <w:ind w:firstLine="709"/>
        <w:jc w:val="both"/>
        <w:rPr>
          <w:sz w:val="24"/>
          <w:szCs w:val="24"/>
        </w:rPr>
      </w:pPr>
      <w:r w:rsidRPr="00C20650">
        <w:rPr>
          <w:rFonts w:eastAsia="Arial"/>
          <w:sz w:val="24"/>
          <w:szCs w:val="24"/>
        </w:rPr>
        <w:t xml:space="preserve">4.4. </w:t>
      </w:r>
      <w:r w:rsidRPr="00C20650">
        <w:rPr>
          <w:sz w:val="24"/>
          <w:szCs w:val="24"/>
        </w:rPr>
        <w:t xml:space="preserve">Контракт заключается после предоставления Подрядчиком обеспечения исполнения Контракта. </w:t>
      </w:r>
    </w:p>
    <w:p w:rsidR="00C20650" w:rsidRPr="00C20650" w:rsidRDefault="00C20650" w:rsidP="00C20650">
      <w:pPr>
        <w:autoSpaceDE w:val="0"/>
        <w:ind w:firstLine="709"/>
        <w:jc w:val="both"/>
        <w:rPr>
          <w:sz w:val="24"/>
          <w:szCs w:val="24"/>
        </w:rPr>
      </w:pPr>
      <w:r w:rsidRPr="00C20650">
        <w:rPr>
          <w:sz w:val="24"/>
          <w:szCs w:val="24"/>
        </w:rPr>
        <w:t xml:space="preserve">4.5. </w:t>
      </w:r>
      <w:r w:rsidRPr="00C20650">
        <w:rPr>
          <w:rFonts w:eastAsia="Arial"/>
          <w:sz w:val="24"/>
          <w:szCs w:val="24"/>
        </w:rPr>
        <w:t>Обеспечение исполнения Контракта возвращается Подрядчику не позднее, чем через 15</w:t>
      </w:r>
      <w:r w:rsidRPr="00C20650">
        <w:rPr>
          <w:sz w:val="24"/>
          <w:szCs w:val="24"/>
        </w:rPr>
        <w:t xml:space="preserve"> (пятнадцать) календарных дней после даты исполнения Подрядчиком своих обязательств по Контракту.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 96 Федерального закона №44-ФЗ.</w:t>
      </w:r>
    </w:p>
    <w:p w:rsidR="00C20650" w:rsidRPr="00C20650" w:rsidRDefault="00C20650" w:rsidP="00C20650">
      <w:pPr>
        <w:autoSpaceDE w:val="0"/>
        <w:ind w:firstLine="709"/>
        <w:jc w:val="both"/>
        <w:rPr>
          <w:sz w:val="24"/>
          <w:szCs w:val="24"/>
        </w:rPr>
      </w:pPr>
      <w:r w:rsidRPr="00C20650">
        <w:rPr>
          <w:sz w:val="24"/>
          <w:szCs w:val="24"/>
        </w:rPr>
        <w:t xml:space="preserve">4.6. Подрядчик,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13" w:anchor="block_967" w:history="1">
        <w:r w:rsidRPr="00C20650">
          <w:rPr>
            <w:sz w:val="24"/>
            <w:szCs w:val="24"/>
          </w:rPr>
          <w:t>частями 7</w:t>
        </w:r>
      </w:hyperlink>
      <w:r w:rsidRPr="00C20650">
        <w:rPr>
          <w:sz w:val="24"/>
          <w:szCs w:val="24"/>
        </w:rPr>
        <w:t xml:space="preserve">, </w:t>
      </w:r>
      <w:hyperlink r:id="rId14" w:anchor="block_9671" w:history="1">
        <w:r w:rsidRPr="00C20650">
          <w:rPr>
            <w:sz w:val="24"/>
            <w:szCs w:val="24"/>
          </w:rPr>
          <w:t>7.1</w:t>
        </w:r>
      </w:hyperlink>
      <w:r w:rsidRPr="00C20650">
        <w:rPr>
          <w:sz w:val="24"/>
          <w:szCs w:val="24"/>
        </w:rPr>
        <w:t xml:space="preserve">, </w:t>
      </w:r>
      <w:hyperlink r:id="rId15" w:anchor="block_9672" w:history="1">
        <w:r w:rsidRPr="00C20650">
          <w:rPr>
            <w:sz w:val="24"/>
            <w:szCs w:val="24"/>
          </w:rPr>
          <w:t>7.2</w:t>
        </w:r>
      </w:hyperlink>
      <w:r w:rsidRPr="00C20650">
        <w:rPr>
          <w:sz w:val="24"/>
          <w:szCs w:val="24"/>
        </w:rPr>
        <w:t xml:space="preserve"> и </w:t>
      </w:r>
      <w:hyperlink r:id="rId16" w:anchor="block_9673" w:history="1">
        <w:r w:rsidRPr="00C20650">
          <w:rPr>
            <w:sz w:val="24"/>
            <w:szCs w:val="24"/>
          </w:rPr>
          <w:t>7.3 ст. 96</w:t>
        </w:r>
      </w:hyperlink>
      <w:r w:rsidRPr="00C20650">
        <w:rPr>
          <w:sz w:val="24"/>
          <w:szCs w:val="24"/>
        </w:rPr>
        <w:t xml:space="preserve"> Федерального закона №44-ФЗ. </w:t>
      </w:r>
    </w:p>
    <w:p w:rsidR="00C20650" w:rsidRPr="00C20650" w:rsidRDefault="00C20650" w:rsidP="00C20650">
      <w:pPr>
        <w:autoSpaceDE w:val="0"/>
        <w:ind w:firstLine="709"/>
        <w:jc w:val="both"/>
        <w:rPr>
          <w:sz w:val="24"/>
          <w:szCs w:val="24"/>
        </w:rPr>
      </w:pPr>
      <w:r w:rsidRPr="00C20650">
        <w:rPr>
          <w:sz w:val="24"/>
          <w:szCs w:val="24"/>
        </w:rPr>
        <w:t>4.7. 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C20650" w:rsidRPr="00C20650" w:rsidRDefault="00C20650" w:rsidP="00C20650">
      <w:pPr>
        <w:autoSpaceDE w:val="0"/>
        <w:ind w:firstLine="709"/>
        <w:jc w:val="both"/>
        <w:rPr>
          <w:sz w:val="24"/>
          <w:szCs w:val="24"/>
        </w:rPr>
      </w:pPr>
      <w:r w:rsidRPr="00C20650">
        <w:rPr>
          <w:sz w:val="24"/>
          <w:szCs w:val="24"/>
        </w:rPr>
        <w:t>4.8. В случае неисполнения (ненадлежащего исполнения) Подрядчиком своих обязательств по Контракту обеспечение исполнения Контракта, предоставленное в форме внесения денежных средств на указанный Заказчиком счет, остаются у Заказчика, возврат денежных средств Подрядчику не производится.</w:t>
      </w:r>
    </w:p>
    <w:p w:rsidR="00C20650" w:rsidRPr="00C20650" w:rsidRDefault="00C20650" w:rsidP="00C20650">
      <w:pPr>
        <w:jc w:val="center"/>
        <w:rPr>
          <w:b/>
          <w:sz w:val="24"/>
          <w:szCs w:val="24"/>
        </w:rPr>
      </w:pPr>
      <w:r w:rsidRPr="00C20650">
        <w:rPr>
          <w:b/>
          <w:sz w:val="24"/>
          <w:szCs w:val="24"/>
        </w:rPr>
        <w:t>5. ПРАВА И ОБЯЗАННОСТИ ЗАКАЗЧИКА</w:t>
      </w:r>
    </w:p>
    <w:p w:rsidR="00C20650" w:rsidRPr="00C20650" w:rsidRDefault="00C20650" w:rsidP="00C20650">
      <w:pPr>
        <w:ind w:firstLine="709"/>
        <w:jc w:val="both"/>
        <w:rPr>
          <w:b/>
          <w:sz w:val="24"/>
          <w:szCs w:val="24"/>
        </w:rPr>
      </w:pPr>
      <w:r w:rsidRPr="00C20650">
        <w:rPr>
          <w:b/>
          <w:sz w:val="24"/>
          <w:szCs w:val="24"/>
        </w:rPr>
        <w:t>5.1. Заказчик обязан:</w:t>
      </w:r>
    </w:p>
    <w:p w:rsidR="00C20650" w:rsidRPr="00C20650" w:rsidRDefault="00C20650" w:rsidP="00C20650">
      <w:pPr>
        <w:ind w:firstLine="709"/>
        <w:jc w:val="both"/>
        <w:rPr>
          <w:b/>
          <w:sz w:val="24"/>
          <w:szCs w:val="24"/>
        </w:rPr>
      </w:pPr>
      <w:r w:rsidRPr="00C20650">
        <w:rPr>
          <w:sz w:val="24"/>
          <w:szCs w:val="24"/>
        </w:rPr>
        <w:t>5.1.1. Обеспечивать оплату надлежащим образом выполненных Подрядчиком работ в соответствии с условиями настоящего Контракта.</w:t>
      </w:r>
    </w:p>
    <w:p w:rsidR="00C20650" w:rsidRPr="00C20650" w:rsidRDefault="00C20650" w:rsidP="00C20650">
      <w:pPr>
        <w:ind w:firstLine="709"/>
        <w:jc w:val="both"/>
        <w:rPr>
          <w:sz w:val="24"/>
          <w:szCs w:val="24"/>
        </w:rPr>
      </w:pPr>
      <w:r w:rsidRPr="00C20650">
        <w:rPr>
          <w:sz w:val="24"/>
          <w:szCs w:val="24"/>
        </w:rPr>
        <w:t>5.1.2. Участвовать в приемке выполненных работ на объекте в течение действия настоящего Контракта.</w:t>
      </w:r>
    </w:p>
    <w:p w:rsidR="00C20650" w:rsidRPr="00C20650" w:rsidRDefault="00C20650" w:rsidP="00C20650">
      <w:pPr>
        <w:ind w:firstLine="709"/>
        <w:jc w:val="both"/>
        <w:rPr>
          <w:sz w:val="24"/>
          <w:szCs w:val="24"/>
        </w:rPr>
      </w:pPr>
      <w:r w:rsidRPr="00C20650">
        <w:rPr>
          <w:sz w:val="24"/>
          <w:szCs w:val="24"/>
        </w:rPr>
        <w:t>5.1.3. Осуществлять контроль за выполнением работ на объекте (объемами, качеством, стоимостью и сроками выполнения работ) в соответствии с утвержденным локальным сметным расчетом,  условиями Контракта и требованиями действующего законодательства РФ (строительных норм и правил, технических условий, стандартов, а так же иных нормативно-правовых актов, действующих на территории РФ и пр.).</w:t>
      </w:r>
    </w:p>
    <w:p w:rsidR="00C20650" w:rsidRPr="00C20650" w:rsidRDefault="00C20650" w:rsidP="00C20650">
      <w:pPr>
        <w:ind w:firstLine="709"/>
        <w:jc w:val="both"/>
        <w:rPr>
          <w:sz w:val="24"/>
          <w:szCs w:val="24"/>
        </w:rPr>
      </w:pPr>
      <w:r w:rsidRPr="00C20650">
        <w:rPr>
          <w:sz w:val="24"/>
          <w:szCs w:val="24"/>
        </w:rPr>
        <w:t xml:space="preserve">5.1.4. Отправить Подрядчику обоснованный ответ на сообщение о необходимости проведения дополнительных работ, неучтенных в локально сметном расчете, в </w:t>
      </w:r>
      <w:r w:rsidRPr="00C20650">
        <w:rPr>
          <w:color w:val="000000"/>
          <w:sz w:val="24"/>
          <w:szCs w:val="24"/>
        </w:rPr>
        <w:t>течение 10 (десяти) дней</w:t>
      </w:r>
      <w:r w:rsidRPr="00C20650">
        <w:rPr>
          <w:sz w:val="24"/>
          <w:szCs w:val="24"/>
        </w:rPr>
        <w:t xml:space="preserve"> с момента получения соответствующего сообщения Подрядчика.</w:t>
      </w:r>
    </w:p>
    <w:p w:rsidR="00C20650" w:rsidRPr="00C20650" w:rsidRDefault="00C20650" w:rsidP="00C20650">
      <w:pPr>
        <w:ind w:firstLine="709"/>
        <w:jc w:val="both"/>
        <w:rPr>
          <w:sz w:val="24"/>
          <w:szCs w:val="24"/>
        </w:rPr>
      </w:pPr>
      <w:r w:rsidRPr="00C20650">
        <w:rPr>
          <w:sz w:val="24"/>
          <w:szCs w:val="24"/>
        </w:rPr>
        <w:lastRenderedPageBreak/>
        <w:t>5.1.5. Выполнить в полном объеме все свои обязательства, предусмотренные в других статьях настоящего Контракта.</w:t>
      </w:r>
    </w:p>
    <w:p w:rsidR="00C20650" w:rsidRPr="00C20650" w:rsidRDefault="00C20650" w:rsidP="00C20650">
      <w:pPr>
        <w:ind w:firstLine="709"/>
        <w:jc w:val="both"/>
        <w:rPr>
          <w:b/>
          <w:sz w:val="24"/>
          <w:szCs w:val="24"/>
        </w:rPr>
      </w:pPr>
      <w:r w:rsidRPr="00C20650">
        <w:rPr>
          <w:b/>
          <w:sz w:val="24"/>
          <w:szCs w:val="24"/>
        </w:rPr>
        <w:t>5.2. Заказчик в праве:</w:t>
      </w:r>
    </w:p>
    <w:p w:rsidR="00C20650" w:rsidRPr="00C20650" w:rsidRDefault="00C20650" w:rsidP="00C20650">
      <w:pPr>
        <w:ind w:firstLine="709"/>
        <w:jc w:val="both"/>
        <w:rPr>
          <w:sz w:val="24"/>
          <w:szCs w:val="24"/>
        </w:rPr>
      </w:pPr>
      <w:r w:rsidRPr="00C20650">
        <w:rPr>
          <w:sz w:val="24"/>
          <w:szCs w:val="24"/>
        </w:rPr>
        <w:t>5.2.1. Отказаться от оплаты выполненных Подрядчиком работ в случае неисполнения/ ненадлежащего исполнения последним принятых на себя в соответствии с условиями настоящего Контракта обязательств, включая обязательства, предусмотренные п. 6.1. настоящего Контракта,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 и предъявления штрафных санкций.</w:t>
      </w:r>
    </w:p>
    <w:p w:rsidR="00C20650" w:rsidRPr="00C20650" w:rsidRDefault="00C20650" w:rsidP="00C20650">
      <w:pPr>
        <w:ind w:firstLine="709"/>
        <w:jc w:val="both"/>
        <w:rPr>
          <w:sz w:val="24"/>
          <w:szCs w:val="24"/>
        </w:rPr>
      </w:pPr>
      <w:r w:rsidRPr="00C20650">
        <w:rPr>
          <w:sz w:val="24"/>
          <w:szCs w:val="24"/>
        </w:rPr>
        <w:t>5.2.2. Требовать возмещения убытков, причиненных в связи с неисполнением Подрядчиком обязанностей, предусмотренных настоящим Контрактом, и (или) нарушением установленных сроков исполнения таких обязанностей.</w:t>
      </w:r>
    </w:p>
    <w:p w:rsidR="00C20650" w:rsidRPr="00C20650" w:rsidRDefault="00C20650" w:rsidP="00C20650">
      <w:pPr>
        <w:ind w:firstLine="709"/>
        <w:jc w:val="both"/>
        <w:rPr>
          <w:sz w:val="24"/>
          <w:szCs w:val="24"/>
        </w:rPr>
      </w:pPr>
    </w:p>
    <w:p w:rsidR="00C20650" w:rsidRPr="00C20650" w:rsidRDefault="00C20650" w:rsidP="00C20650">
      <w:pPr>
        <w:jc w:val="center"/>
        <w:rPr>
          <w:b/>
          <w:sz w:val="24"/>
          <w:szCs w:val="24"/>
        </w:rPr>
      </w:pPr>
      <w:r w:rsidRPr="00C20650">
        <w:rPr>
          <w:b/>
          <w:sz w:val="24"/>
          <w:szCs w:val="24"/>
        </w:rPr>
        <w:t xml:space="preserve">                6. ПРАВА И ОБЯЗАННОСТИ ПОДРЯДЧИКА</w:t>
      </w:r>
    </w:p>
    <w:p w:rsidR="00C20650" w:rsidRPr="00C20650" w:rsidRDefault="00C20650" w:rsidP="00C20650">
      <w:pPr>
        <w:ind w:firstLine="709"/>
        <w:jc w:val="both"/>
        <w:rPr>
          <w:b/>
          <w:sz w:val="24"/>
          <w:szCs w:val="24"/>
        </w:rPr>
      </w:pPr>
      <w:r w:rsidRPr="00C20650">
        <w:rPr>
          <w:b/>
          <w:sz w:val="24"/>
          <w:szCs w:val="24"/>
        </w:rPr>
        <w:t>6.1. Подрядчик обязан:</w:t>
      </w:r>
    </w:p>
    <w:p w:rsidR="00C20650" w:rsidRPr="00C20650" w:rsidRDefault="00C20650" w:rsidP="00C20650">
      <w:pPr>
        <w:ind w:firstLine="709"/>
        <w:jc w:val="both"/>
        <w:rPr>
          <w:sz w:val="24"/>
          <w:szCs w:val="24"/>
        </w:rPr>
      </w:pPr>
      <w:r w:rsidRPr="00C20650">
        <w:rPr>
          <w:sz w:val="24"/>
          <w:szCs w:val="24"/>
        </w:rPr>
        <w:t>6.1.1. Выполнить и сдать работы в объеме и в срок, предусмотренный п. 3.2. настоящего Контракта. Сдать объект по акту выполненных работ.</w:t>
      </w:r>
    </w:p>
    <w:p w:rsidR="00C20650" w:rsidRPr="00C20650" w:rsidRDefault="00C20650" w:rsidP="00C20650">
      <w:pPr>
        <w:ind w:firstLine="709"/>
        <w:jc w:val="both"/>
        <w:rPr>
          <w:sz w:val="24"/>
          <w:szCs w:val="24"/>
        </w:rPr>
      </w:pPr>
      <w:r w:rsidRPr="00C20650">
        <w:rPr>
          <w:sz w:val="24"/>
          <w:szCs w:val="24"/>
        </w:rPr>
        <w:t>6.1.2. Выполнить все работы по настоящему Контракту, указанные в пункте 1.1, собственными силами в соответствии с условиями настоящего Контракта, строительными нормами, правилами, стандартами, правилами техники безопасности, правилами пожарной безопасности, правилами по охране зеленых насаждений, а также иными нормативно-правовыми документами, действующими на территории РФ. Любые отклонения от условий настоящего Контракта, требований Заказчика, в том числе не влияющие на технологию и качество работ, Подрядчик обязан согласовать с Заказчиком.</w:t>
      </w:r>
    </w:p>
    <w:p w:rsidR="00C20650" w:rsidRPr="00C20650" w:rsidRDefault="00C20650" w:rsidP="00C20650">
      <w:pPr>
        <w:ind w:firstLine="709"/>
        <w:jc w:val="both"/>
        <w:rPr>
          <w:color w:val="000000"/>
          <w:sz w:val="24"/>
          <w:szCs w:val="24"/>
        </w:rPr>
      </w:pPr>
      <w:r w:rsidRPr="00C20650">
        <w:rPr>
          <w:sz w:val="24"/>
          <w:szCs w:val="24"/>
        </w:rPr>
        <w:t xml:space="preserve">6.1.3. Выполнять требования, предъявляемые Заказчиком, при осуществлении контроля за ходом выполнения </w:t>
      </w:r>
      <w:r w:rsidRPr="00C20650">
        <w:rPr>
          <w:color w:val="000000"/>
          <w:sz w:val="24"/>
          <w:szCs w:val="24"/>
        </w:rPr>
        <w:t>и качества работ, уполномоченных представителей контролирующих и надзорных органов.</w:t>
      </w:r>
    </w:p>
    <w:p w:rsidR="00C20650" w:rsidRPr="00C20650" w:rsidRDefault="00C20650" w:rsidP="00C20650">
      <w:pPr>
        <w:ind w:firstLine="709"/>
        <w:jc w:val="both"/>
        <w:rPr>
          <w:color w:val="000000"/>
          <w:sz w:val="24"/>
          <w:szCs w:val="24"/>
        </w:rPr>
      </w:pPr>
      <w:r w:rsidRPr="00C20650">
        <w:rPr>
          <w:color w:val="000000"/>
          <w:sz w:val="24"/>
          <w:szCs w:val="24"/>
        </w:rPr>
        <w:t>6.1.4. Акты на скрытые работы Подрядчик обязан предоставить с приложением фото- и (или) видеоматериалов, содержащих привязку к местности и месту, а также отметку о дате, времени и месте проведения фото- и (или) видеосъемки.</w:t>
      </w:r>
    </w:p>
    <w:p w:rsidR="00C20650" w:rsidRPr="00C20650" w:rsidRDefault="00C20650" w:rsidP="00C20650">
      <w:pPr>
        <w:ind w:firstLine="709"/>
        <w:jc w:val="both"/>
        <w:rPr>
          <w:color w:val="000000"/>
          <w:sz w:val="24"/>
          <w:szCs w:val="24"/>
        </w:rPr>
      </w:pPr>
      <w:r w:rsidRPr="00C20650">
        <w:rPr>
          <w:color w:val="000000"/>
          <w:sz w:val="24"/>
          <w:szCs w:val="24"/>
        </w:rPr>
        <w:t>6.1.5. Обеспечить во время проведения работ на объектах безопасность при производстве работ (в соответствии с требованиями действующих нормативных документов), охрану окружающей природной среды, соблюдение требований пожарной безопасности, техники безопасности.</w:t>
      </w:r>
    </w:p>
    <w:p w:rsidR="00C20650" w:rsidRPr="00C20650" w:rsidRDefault="00C20650" w:rsidP="00C20650">
      <w:pPr>
        <w:ind w:firstLine="709"/>
        <w:jc w:val="both"/>
        <w:rPr>
          <w:sz w:val="24"/>
          <w:szCs w:val="24"/>
        </w:rPr>
      </w:pPr>
      <w:r w:rsidRPr="00C20650">
        <w:rPr>
          <w:color w:val="000000"/>
          <w:sz w:val="24"/>
          <w:szCs w:val="24"/>
        </w:rPr>
        <w:t>6.1.6. Не передавать любую документацию на выполнение работ на объекте или его отдельной части третьей стороне без письменного</w:t>
      </w:r>
      <w:r w:rsidRPr="00C20650">
        <w:rPr>
          <w:sz w:val="24"/>
          <w:szCs w:val="24"/>
        </w:rPr>
        <w:t xml:space="preserve"> разрешения Заказчика.</w:t>
      </w:r>
    </w:p>
    <w:p w:rsidR="00C20650" w:rsidRPr="00C20650" w:rsidRDefault="00C20650" w:rsidP="00C20650">
      <w:pPr>
        <w:ind w:firstLine="709"/>
        <w:jc w:val="both"/>
        <w:rPr>
          <w:sz w:val="24"/>
          <w:szCs w:val="24"/>
        </w:rPr>
      </w:pPr>
      <w:r w:rsidRPr="00C20650">
        <w:rPr>
          <w:sz w:val="24"/>
          <w:szCs w:val="24"/>
        </w:rPr>
        <w:t>6.1.7. Обеспечить при производстве работ на объекте применение материалов, изделий, конструкций, оборудования и техники соответствующей локальному сметному расчету и техническому заданию. Все используемые материалы, изделия, конструкции и техника должны быть надлежащего качества, иметь соответствующие сертификаты, технические паспорта и другие документы, удостоверяющие их качество. Подрядчик не вправе использовать для производства работ по настоящему Контракту не качественные, запрещенные материалы, изделия конструкции. Неисполнение указанного требования приравнивается к недостаткам в выполненных работах, и Подрядчик несет ответственность, аналогичную ответственности за неисполнение и/или ненадлежащее исполнение своих обязательств по качеству выполнения работ по настоящему Контракту.</w:t>
      </w:r>
    </w:p>
    <w:p w:rsidR="00C20650" w:rsidRPr="00C20650" w:rsidRDefault="00C20650" w:rsidP="00C20650">
      <w:pPr>
        <w:ind w:firstLine="709"/>
        <w:jc w:val="both"/>
        <w:rPr>
          <w:sz w:val="24"/>
          <w:szCs w:val="24"/>
        </w:rPr>
      </w:pPr>
      <w:r w:rsidRPr="00C20650">
        <w:rPr>
          <w:sz w:val="24"/>
          <w:szCs w:val="24"/>
        </w:rPr>
        <w:t>6.1.8. Обеспечить собственными силами и за свой счет ежедневную уборку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РФ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Заключить договор на вывоз и утилизацию отходов.</w:t>
      </w:r>
    </w:p>
    <w:p w:rsidR="00C20650" w:rsidRPr="00C20650" w:rsidRDefault="00C20650" w:rsidP="00C20650">
      <w:pPr>
        <w:ind w:firstLine="709"/>
        <w:jc w:val="both"/>
        <w:rPr>
          <w:sz w:val="24"/>
          <w:szCs w:val="24"/>
        </w:rPr>
      </w:pPr>
      <w:r w:rsidRPr="00C20650">
        <w:rPr>
          <w:sz w:val="24"/>
          <w:szCs w:val="24"/>
        </w:rPr>
        <w:t>6.1.9. В течение 1 (одного) дня известить Заказчика и до получения от него указаний приостановить работы при обнаружении:</w:t>
      </w:r>
    </w:p>
    <w:p w:rsidR="00C20650" w:rsidRPr="00C20650" w:rsidRDefault="00C20650" w:rsidP="00C20650">
      <w:pPr>
        <w:ind w:firstLine="709"/>
        <w:jc w:val="both"/>
        <w:rPr>
          <w:sz w:val="24"/>
          <w:szCs w:val="24"/>
        </w:rPr>
      </w:pPr>
      <w:r w:rsidRPr="00C20650">
        <w:rPr>
          <w:sz w:val="24"/>
          <w:szCs w:val="24"/>
        </w:rPr>
        <w:lastRenderedPageBreak/>
        <w:t>- непригодности или недоброкачественности предоставленной Заказчиком сметной документации;</w:t>
      </w:r>
    </w:p>
    <w:p w:rsidR="00C20650" w:rsidRPr="00C20650" w:rsidRDefault="00C20650" w:rsidP="00C20650">
      <w:pPr>
        <w:ind w:firstLine="709"/>
        <w:jc w:val="both"/>
        <w:rPr>
          <w:sz w:val="24"/>
          <w:szCs w:val="24"/>
        </w:rPr>
      </w:pPr>
      <w:r w:rsidRPr="00C20650">
        <w:rPr>
          <w:sz w:val="24"/>
          <w:szCs w:val="24"/>
        </w:rPr>
        <w:t>- возможных неблагоприятных для Заказчика последствий выполнения его указаний о способе исполнения работ;</w:t>
      </w:r>
    </w:p>
    <w:p w:rsidR="00C20650" w:rsidRPr="00C20650" w:rsidRDefault="00C20650" w:rsidP="00C20650">
      <w:pPr>
        <w:ind w:firstLine="709"/>
        <w:jc w:val="both"/>
        <w:rPr>
          <w:sz w:val="24"/>
          <w:szCs w:val="24"/>
        </w:rPr>
      </w:pPr>
      <w:r w:rsidRPr="00C20650">
        <w:rPr>
          <w:sz w:val="24"/>
          <w:szCs w:val="24"/>
        </w:rPr>
        <w:t>- 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C20650" w:rsidRPr="00C20650" w:rsidRDefault="00C20650" w:rsidP="00C20650">
      <w:pPr>
        <w:ind w:firstLine="709"/>
        <w:jc w:val="both"/>
        <w:rPr>
          <w:color w:val="000000"/>
          <w:sz w:val="24"/>
          <w:szCs w:val="24"/>
        </w:rPr>
      </w:pPr>
      <w:r w:rsidRPr="00C20650">
        <w:rPr>
          <w:color w:val="000000"/>
          <w:sz w:val="24"/>
          <w:szCs w:val="24"/>
        </w:rPr>
        <w:t>6.1.10. Обеспечить:</w:t>
      </w:r>
    </w:p>
    <w:p w:rsidR="00C20650" w:rsidRPr="00C20650" w:rsidRDefault="00C20650" w:rsidP="00C20650">
      <w:pPr>
        <w:ind w:firstLine="709"/>
        <w:jc w:val="both"/>
        <w:rPr>
          <w:color w:val="000000"/>
          <w:sz w:val="24"/>
          <w:szCs w:val="24"/>
        </w:rPr>
      </w:pPr>
      <w:r w:rsidRPr="00C20650">
        <w:rPr>
          <w:color w:val="000000"/>
          <w:sz w:val="24"/>
          <w:szCs w:val="24"/>
        </w:rPr>
        <w:t>- непосредственно перед началом работ осуществить обустройство зоны работ техническими средствами организации дорожного движения в соответствии с действующими на территории РФ нормативно-правовыми актами.</w:t>
      </w:r>
    </w:p>
    <w:p w:rsidR="00C20650" w:rsidRPr="00C20650" w:rsidRDefault="00C20650" w:rsidP="00C20650">
      <w:pPr>
        <w:ind w:firstLine="709"/>
        <w:jc w:val="both"/>
        <w:rPr>
          <w:color w:val="000000"/>
          <w:sz w:val="24"/>
          <w:szCs w:val="24"/>
        </w:rPr>
      </w:pPr>
      <w:r w:rsidRPr="00C20650">
        <w:rPr>
          <w:color w:val="000000"/>
          <w:sz w:val="24"/>
          <w:szCs w:val="24"/>
        </w:rPr>
        <w:t>- производство работ в полном соответствии со стандартами, строительными нормами и правилами и иными действующими на территории РФ нормативно-правовыми актами;</w:t>
      </w:r>
    </w:p>
    <w:p w:rsidR="00C20650" w:rsidRPr="00C20650" w:rsidRDefault="00C20650" w:rsidP="00C20650">
      <w:pPr>
        <w:ind w:firstLine="709"/>
        <w:jc w:val="both"/>
        <w:rPr>
          <w:color w:val="000000"/>
          <w:sz w:val="24"/>
          <w:szCs w:val="24"/>
        </w:rPr>
      </w:pPr>
      <w:r w:rsidRPr="00C20650">
        <w:rPr>
          <w:color w:val="000000"/>
          <w:sz w:val="24"/>
          <w:szCs w:val="24"/>
        </w:rPr>
        <w:t>- выполнение всех работ в соответствии с действующими нормами и техническими условиями, условиями настоящего Контракта.</w:t>
      </w:r>
    </w:p>
    <w:p w:rsidR="00C20650" w:rsidRPr="00C20650" w:rsidRDefault="00C20650" w:rsidP="00C20650">
      <w:pPr>
        <w:ind w:firstLine="709"/>
        <w:jc w:val="both"/>
        <w:rPr>
          <w:sz w:val="24"/>
          <w:szCs w:val="24"/>
        </w:rPr>
      </w:pPr>
      <w:r w:rsidRPr="00C20650">
        <w:rPr>
          <w:sz w:val="24"/>
          <w:szCs w:val="24"/>
        </w:rPr>
        <w:t>6.1.11. Обеспечить совместно с Заказчиком работу комиссии по приемке выполненных на объекте работ.</w:t>
      </w:r>
    </w:p>
    <w:p w:rsidR="00C20650" w:rsidRPr="00C20650" w:rsidRDefault="00C20650" w:rsidP="00C20650">
      <w:pPr>
        <w:ind w:firstLine="709"/>
        <w:jc w:val="both"/>
        <w:rPr>
          <w:sz w:val="24"/>
          <w:szCs w:val="24"/>
        </w:rPr>
      </w:pPr>
      <w:r w:rsidRPr="00C20650">
        <w:rPr>
          <w:sz w:val="24"/>
          <w:szCs w:val="24"/>
        </w:rPr>
        <w:t xml:space="preserve">6.1.12. 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w:t>
      </w:r>
    </w:p>
    <w:p w:rsidR="00C20650" w:rsidRPr="00C20650" w:rsidRDefault="00C20650" w:rsidP="00C20650">
      <w:pPr>
        <w:ind w:firstLine="709"/>
        <w:jc w:val="both"/>
        <w:rPr>
          <w:sz w:val="24"/>
          <w:szCs w:val="24"/>
        </w:rPr>
      </w:pPr>
      <w:r w:rsidRPr="00C20650">
        <w:rPr>
          <w:sz w:val="24"/>
          <w:szCs w:val="24"/>
        </w:rPr>
        <w:t>Возместить в полном объеме Заказчику суммы штрафных санкций в случае их наложения на последнего государственными органами за нарушения, допущенные Подрядчиком, путем удержания их Заказчиком из денежных сумм, подлежащих оплате Подрядчику за выполненные работы.</w:t>
      </w:r>
    </w:p>
    <w:p w:rsidR="00C20650" w:rsidRPr="00C20650" w:rsidRDefault="00C20650" w:rsidP="00C20650">
      <w:pPr>
        <w:ind w:firstLine="709"/>
        <w:jc w:val="both"/>
        <w:rPr>
          <w:sz w:val="24"/>
          <w:szCs w:val="24"/>
        </w:rPr>
      </w:pPr>
      <w:r w:rsidRPr="00C20650">
        <w:rPr>
          <w:sz w:val="24"/>
          <w:szCs w:val="24"/>
        </w:rPr>
        <w:t>6.1.13. Возместить убытки, причиненные Заказчику в связи с неисполнением Подрядчиком обязанностей, предусмотренных настоящим Контрактом,  и (или) нарушением установленных сроков исполнения таких обязанностей.</w:t>
      </w:r>
    </w:p>
    <w:p w:rsidR="00C20650" w:rsidRPr="00C20650" w:rsidRDefault="00C20650" w:rsidP="00C20650">
      <w:pPr>
        <w:ind w:firstLine="709"/>
        <w:jc w:val="both"/>
        <w:rPr>
          <w:sz w:val="24"/>
          <w:szCs w:val="24"/>
        </w:rPr>
      </w:pPr>
      <w:r w:rsidRPr="00C20650">
        <w:rPr>
          <w:sz w:val="24"/>
          <w:szCs w:val="24"/>
        </w:rPr>
        <w:t>6.1.14. Выполнить в полном объеме свои обязательства, предусмотренные в других статьях Контракта.</w:t>
      </w:r>
    </w:p>
    <w:p w:rsidR="00C20650" w:rsidRPr="00C20650" w:rsidRDefault="00C20650" w:rsidP="00C20650">
      <w:pPr>
        <w:ind w:firstLine="709"/>
        <w:jc w:val="both"/>
        <w:rPr>
          <w:b/>
          <w:sz w:val="24"/>
          <w:szCs w:val="24"/>
        </w:rPr>
      </w:pPr>
      <w:r w:rsidRPr="00C20650">
        <w:rPr>
          <w:b/>
          <w:sz w:val="24"/>
          <w:szCs w:val="24"/>
        </w:rPr>
        <w:t>6.2. Подрядчик вправе:</w:t>
      </w:r>
    </w:p>
    <w:p w:rsidR="00C20650" w:rsidRPr="00C20650" w:rsidRDefault="00C20650" w:rsidP="00C20650">
      <w:pPr>
        <w:ind w:firstLine="709"/>
        <w:jc w:val="both"/>
        <w:rPr>
          <w:sz w:val="24"/>
          <w:szCs w:val="24"/>
        </w:rPr>
      </w:pPr>
      <w:r w:rsidRPr="00C20650">
        <w:rPr>
          <w:sz w:val="24"/>
          <w:szCs w:val="24"/>
        </w:rPr>
        <w:t>6.2.1. Получить оплату за все выполненные качественно и в срок работы, предусмотренные п.1.1 настоящего Контракта.</w:t>
      </w:r>
    </w:p>
    <w:p w:rsidR="00C20650" w:rsidRPr="00C20650" w:rsidRDefault="00C20650" w:rsidP="00C20650">
      <w:pPr>
        <w:ind w:firstLine="709"/>
        <w:jc w:val="both"/>
        <w:rPr>
          <w:sz w:val="24"/>
          <w:szCs w:val="24"/>
        </w:rPr>
      </w:pPr>
      <w:r w:rsidRPr="00C20650">
        <w:rPr>
          <w:sz w:val="24"/>
          <w:szCs w:val="24"/>
        </w:rPr>
        <w:t>6.2.2. Требовать от Заказчика соблюдения сроков при приемке работ по настоящему Контракту.</w:t>
      </w:r>
    </w:p>
    <w:p w:rsidR="00C20650" w:rsidRPr="00C20650" w:rsidRDefault="00C20650" w:rsidP="00C20650">
      <w:pPr>
        <w:ind w:firstLine="709"/>
        <w:jc w:val="both"/>
        <w:rPr>
          <w:sz w:val="24"/>
          <w:szCs w:val="24"/>
        </w:rPr>
      </w:pPr>
      <w:r w:rsidRPr="00C20650">
        <w:rPr>
          <w:sz w:val="24"/>
          <w:szCs w:val="24"/>
        </w:rPr>
        <w:t>6.2.3. Привлекать к выполнению работ, являющихся предметом настоящего Контракта, субподрядные организации, оставаясь при этом полностью ответственным перед Заказчиком за выполнение данных работ.</w:t>
      </w:r>
    </w:p>
    <w:p w:rsidR="00C20650" w:rsidRPr="00C20650" w:rsidRDefault="00C20650" w:rsidP="00C20650">
      <w:pPr>
        <w:ind w:firstLine="709"/>
        <w:jc w:val="both"/>
        <w:rPr>
          <w:sz w:val="24"/>
          <w:szCs w:val="24"/>
        </w:rPr>
      </w:pPr>
      <w:r w:rsidRPr="00C20650">
        <w:rPr>
          <w:sz w:val="24"/>
          <w:szCs w:val="24"/>
        </w:rPr>
        <w:t>6.2.4. Подрядчик имеет иные права и обязанности, определенные настоящим Контрактом и действующими правовыми актами Российской Федерации.</w:t>
      </w:r>
    </w:p>
    <w:p w:rsidR="00C20650" w:rsidRPr="00C20650" w:rsidRDefault="00C20650" w:rsidP="00C20650">
      <w:pPr>
        <w:jc w:val="center"/>
        <w:rPr>
          <w:b/>
          <w:sz w:val="24"/>
          <w:szCs w:val="24"/>
        </w:rPr>
      </w:pPr>
      <w:r w:rsidRPr="00C20650">
        <w:rPr>
          <w:b/>
          <w:sz w:val="24"/>
          <w:szCs w:val="24"/>
        </w:rPr>
        <w:t>7. ПОРЯДОК СДАЧИ И ПРИЕМКИ РАБОТ</w:t>
      </w:r>
    </w:p>
    <w:p w:rsidR="00C20650" w:rsidRPr="00C20650" w:rsidRDefault="00C20650" w:rsidP="00C20650">
      <w:pPr>
        <w:autoSpaceDE w:val="0"/>
        <w:autoSpaceDN w:val="0"/>
        <w:adjustRightInd w:val="0"/>
        <w:ind w:firstLine="426"/>
        <w:jc w:val="both"/>
        <w:rPr>
          <w:color w:val="000000"/>
          <w:sz w:val="24"/>
          <w:szCs w:val="24"/>
        </w:rPr>
      </w:pPr>
      <w:r w:rsidRPr="00C20650">
        <w:rPr>
          <w:color w:val="000000"/>
          <w:spacing w:val="-1"/>
          <w:sz w:val="24"/>
          <w:szCs w:val="24"/>
        </w:rPr>
        <w:t xml:space="preserve">     7.1.</w:t>
      </w:r>
      <w:r w:rsidRPr="00C20650">
        <w:rPr>
          <w:color w:val="000000"/>
          <w:sz w:val="24"/>
          <w:szCs w:val="24"/>
        </w:rPr>
        <w:t xml:space="preserve"> В соответствии с пунктом 1 части 13 статьи 94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Подрядчик не позднее срока окончания работ по Контракту, указанного в п.4.1.2 Контракта, в соответствии с подпунктом «а» пункта 1 части 2 статьи 51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Подрядчика, и размещает в единой информационной системе документ о приемке, который должен содержать информацию предусмотренную подпунктами «а» - «ж» пункта 1 части 13 статьи 94 Федерального закона. </w:t>
      </w:r>
    </w:p>
    <w:p w:rsidR="00C20650" w:rsidRPr="00C20650" w:rsidRDefault="00C20650" w:rsidP="00C20650">
      <w:pPr>
        <w:autoSpaceDE w:val="0"/>
        <w:autoSpaceDN w:val="0"/>
        <w:adjustRightInd w:val="0"/>
        <w:ind w:firstLine="426"/>
        <w:jc w:val="both"/>
        <w:rPr>
          <w:color w:val="000000"/>
          <w:sz w:val="24"/>
          <w:szCs w:val="24"/>
        </w:rPr>
      </w:pPr>
      <w:r w:rsidRPr="00C20650">
        <w:rPr>
          <w:color w:val="000000"/>
          <w:spacing w:val="-1"/>
          <w:sz w:val="24"/>
          <w:szCs w:val="24"/>
        </w:rPr>
        <w:t xml:space="preserve">    7.2. </w:t>
      </w:r>
      <w:r w:rsidRPr="00C20650">
        <w:rPr>
          <w:color w:val="000000"/>
          <w:sz w:val="24"/>
          <w:szCs w:val="24"/>
        </w:rPr>
        <w:t>К документу о приемке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пунктом 1 части 13 статьи 94 Федерального закона информация, содержащаяся в документе о приемке.</w:t>
      </w:r>
    </w:p>
    <w:p w:rsidR="00C20650" w:rsidRPr="00C20650" w:rsidRDefault="00C20650" w:rsidP="00C20650">
      <w:pPr>
        <w:autoSpaceDE w:val="0"/>
        <w:autoSpaceDN w:val="0"/>
        <w:adjustRightInd w:val="0"/>
        <w:ind w:firstLine="426"/>
        <w:jc w:val="both"/>
        <w:rPr>
          <w:color w:val="000000"/>
          <w:sz w:val="24"/>
          <w:szCs w:val="24"/>
        </w:rPr>
      </w:pPr>
      <w:r w:rsidRPr="00C20650">
        <w:rPr>
          <w:color w:val="000000"/>
          <w:spacing w:val="-1"/>
          <w:sz w:val="24"/>
          <w:szCs w:val="24"/>
        </w:rPr>
        <w:t xml:space="preserve">    7.3. </w:t>
      </w:r>
      <w:r w:rsidRPr="00C20650">
        <w:rPr>
          <w:color w:val="000000"/>
          <w:sz w:val="24"/>
          <w:szCs w:val="24"/>
        </w:rPr>
        <w:t xml:space="preserve">Документ о приемке, подписанный Подрядчиком, не позднее одного часа с момента его </w:t>
      </w:r>
      <w:r w:rsidRPr="00C20650">
        <w:rPr>
          <w:color w:val="000000"/>
          <w:sz w:val="24"/>
          <w:szCs w:val="24"/>
        </w:rPr>
        <w:lastRenderedPageBreak/>
        <w:t>размещения в единой информационной системе в соответствии с пунктом 1 части 13 статьи 94 Федерального закона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Подрядчиком,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rsidR="00C20650" w:rsidRPr="00C20650" w:rsidRDefault="00C20650" w:rsidP="00C20650">
      <w:pPr>
        <w:autoSpaceDE w:val="0"/>
        <w:autoSpaceDN w:val="0"/>
        <w:adjustRightInd w:val="0"/>
        <w:ind w:firstLine="426"/>
        <w:jc w:val="both"/>
        <w:rPr>
          <w:color w:val="000000"/>
          <w:sz w:val="24"/>
          <w:szCs w:val="24"/>
        </w:rPr>
      </w:pPr>
      <w:r w:rsidRPr="00C20650">
        <w:rPr>
          <w:color w:val="000000"/>
          <w:spacing w:val="-1"/>
          <w:sz w:val="24"/>
          <w:szCs w:val="24"/>
        </w:rPr>
        <w:t xml:space="preserve">   7.4. </w:t>
      </w:r>
      <w:r w:rsidRPr="00C20650">
        <w:rPr>
          <w:color w:val="000000"/>
          <w:sz w:val="24"/>
          <w:szCs w:val="24"/>
        </w:rPr>
        <w:t xml:space="preserve">Экспертиза может проводиться Заказчиком своими силами или с привлечением экспертов, экспертных организаций. Эксперты, экспертные организации привлекаются к проведению экспертизы в соответствии с требованиями статьи 41 Федерального закона. Экспертиза на соответствие требованиям, установленным Контрактом и предусмотренной им нормативной и технической документацией, проводится уполномоченными представителями Заказчика в течение 15 (пятнадцати) рабочих дней со дня предоставления Подрядчиком результата работ (этапа работ) или товара на экспертизу. </w:t>
      </w:r>
    </w:p>
    <w:p w:rsidR="00C20650" w:rsidRPr="00C20650" w:rsidRDefault="00C20650" w:rsidP="00C20650">
      <w:pPr>
        <w:autoSpaceDE w:val="0"/>
        <w:autoSpaceDN w:val="0"/>
        <w:adjustRightInd w:val="0"/>
        <w:ind w:firstLine="426"/>
        <w:jc w:val="both"/>
        <w:rPr>
          <w:color w:val="000000"/>
          <w:sz w:val="24"/>
          <w:szCs w:val="24"/>
        </w:rPr>
      </w:pPr>
      <w:r w:rsidRPr="00C20650">
        <w:rPr>
          <w:color w:val="000000"/>
          <w:sz w:val="24"/>
          <w:szCs w:val="24"/>
        </w:rPr>
        <w:t xml:space="preserve">   7.5. Не позднее 20 (двадцати) рабочих дней, следующих за днем поступления документа о приемке, на основании экспертизы Заказчик осуществляет одно из следующих действий:</w:t>
      </w:r>
    </w:p>
    <w:p w:rsidR="00C20650" w:rsidRPr="00C20650" w:rsidRDefault="00C20650" w:rsidP="00C20650">
      <w:pPr>
        <w:autoSpaceDE w:val="0"/>
        <w:autoSpaceDN w:val="0"/>
        <w:adjustRightInd w:val="0"/>
        <w:ind w:firstLine="426"/>
        <w:jc w:val="both"/>
        <w:rPr>
          <w:color w:val="000000"/>
          <w:sz w:val="24"/>
          <w:szCs w:val="24"/>
        </w:rPr>
      </w:pPr>
      <w:r w:rsidRPr="00C20650">
        <w:rPr>
          <w:color w:val="000000"/>
          <w:sz w:val="24"/>
          <w:szCs w:val="24"/>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C20650" w:rsidRPr="00C20650" w:rsidRDefault="00C20650" w:rsidP="00C20650">
      <w:pPr>
        <w:autoSpaceDE w:val="0"/>
        <w:autoSpaceDN w:val="0"/>
        <w:adjustRightInd w:val="0"/>
        <w:ind w:firstLine="426"/>
        <w:jc w:val="both"/>
        <w:rPr>
          <w:color w:val="000000"/>
          <w:sz w:val="24"/>
          <w:szCs w:val="24"/>
        </w:rPr>
      </w:pPr>
      <w:r w:rsidRPr="00C20650">
        <w:rPr>
          <w:color w:val="000000"/>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C20650" w:rsidRPr="00C20650" w:rsidRDefault="00C20650" w:rsidP="00C20650">
      <w:pPr>
        <w:autoSpaceDE w:val="0"/>
        <w:autoSpaceDN w:val="0"/>
        <w:adjustRightInd w:val="0"/>
        <w:ind w:firstLine="426"/>
        <w:jc w:val="both"/>
        <w:rPr>
          <w:color w:val="000000"/>
          <w:sz w:val="24"/>
          <w:szCs w:val="24"/>
        </w:rPr>
      </w:pPr>
      <w:r w:rsidRPr="00C20650">
        <w:rPr>
          <w:color w:val="000000"/>
          <w:sz w:val="24"/>
          <w:szCs w:val="24"/>
        </w:rPr>
        <w:t xml:space="preserve">   7.6.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направляются автоматически с использованием единой информационной системы Подрядчику. Датой поступления Подрядчику документа о приемке, мотивированного отказа от подписания документа о приемке считается дата размещения такого документа о приемке, мотивированного отказа в единой информационной системе в соответствии с часовой зоной, в которой расположен Подрядчик.</w:t>
      </w:r>
    </w:p>
    <w:p w:rsidR="00C20650" w:rsidRPr="00C20650" w:rsidRDefault="00C20650" w:rsidP="00C20650">
      <w:pPr>
        <w:autoSpaceDE w:val="0"/>
        <w:autoSpaceDN w:val="0"/>
        <w:adjustRightInd w:val="0"/>
        <w:ind w:firstLine="426"/>
        <w:jc w:val="both"/>
        <w:rPr>
          <w:color w:val="000000"/>
          <w:sz w:val="24"/>
          <w:szCs w:val="24"/>
        </w:rPr>
      </w:pPr>
      <w:r w:rsidRPr="00C20650">
        <w:rPr>
          <w:color w:val="000000"/>
          <w:sz w:val="24"/>
          <w:szCs w:val="24"/>
        </w:rPr>
        <w:t xml:space="preserve">   7.7. В случае получения мотивированного отказа от подписания документа о приемке Подрядчик вправе устранить причины, указанные в таком мотивированном отказе, и направить Заказчику документ о приемке в порядке, предусмотренном данным разделом контракта.</w:t>
      </w:r>
    </w:p>
    <w:p w:rsidR="00C20650" w:rsidRPr="00C20650" w:rsidRDefault="00C20650" w:rsidP="00C20650">
      <w:pPr>
        <w:ind w:right="140" w:firstLine="426"/>
        <w:jc w:val="both"/>
        <w:rPr>
          <w:color w:val="000000"/>
          <w:sz w:val="24"/>
          <w:szCs w:val="24"/>
        </w:rPr>
      </w:pPr>
      <w:r w:rsidRPr="00C20650">
        <w:rPr>
          <w:color w:val="000000"/>
          <w:sz w:val="24"/>
          <w:szCs w:val="24"/>
        </w:rPr>
        <w:t xml:space="preserve">   7.8. Датой приемки оказанной услуги считается дата размещения в единой информационной системе документа о приемке, подписанного Заказчиком.</w:t>
      </w:r>
    </w:p>
    <w:p w:rsidR="00C20650" w:rsidRPr="00C20650" w:rsidRDefault="00C20650" w:rsidP="00C20650">
      <w:pPr>
        <w:autoSpaceDE w:val="0"/>
        <w:autoSpaceDN w:val="0"/>
        <w:adjustRightInd w:val="0"/>
        <w:jc w:val="both"/>
        <w:outlineLvl w:val="1"/>
        <w:rPr>
          <w:color w:val="000000"/>
          <w:sz w:val="24"/>
          <w:szCs w:val="24"/>
        </w:rPr>
      </w:pPr>
      <w:r w:rsidRPr="00C20650">
        <w:rPr>
          <w:rFonts w:ascii="Arial" w:hAnsi="Arial" w:cs="Arial"/>
          <w:color w:val="000000"/>
          <w:sz w:val="24"/>
          <w:szCs w:val="24"/>
        </w:rPr>
        <w:t xml:space="preserve">         </w:t>
      </w:r>
      <w:r w:rsidRPr="00C20650">
        <w:rPr>
          <w:color w:val="000000"/>
          <w:sz w:val="24"/>
          <w:szCs w:val="24"/>
        </w:rPr>
        <w:t>7.9. Внесение исправлений в документ о приемке, оформленный в соответствии с частью 13 статьи 94 Федерального закона, осуществляется путем формирования, подписания усиленными электронными подписями лиц, имеющих право действовать от имени Подрядчика, Заказчика, и размещения в единой информационной системе исправленного документа о приемке по основаниям, предусмотренным действующим законодательством Российской Федерации.</w:t>
      </w:r>
    </w:p>
    <w:p w:rsidR="00C20650" w:rsidRPr="00C20650" w:rsidRDefault="00C20650" w:rsidP="00C20650">
      <w:pPr>
        <w:autoSpaceDE w:val="0"/>
        <w:autoSpaceDN w:val="0"/>
        <w:adjustRightInd w:val="0"/>
        <w:jc w:val="both"/>
        <w:outlineLvl w:val="1"/>
        <w:rPr>
          <w:color w:val="000000"/>
          <w:sz w:val="24"/>
          <w:szCs w:val="24"/>
        </w:rPr>
      </w:pPr>
    </w:p>
    <w:p w:rsidR="00C20650" w:rsidRPr="00C20650" w:rsidRDefault="00C20650" w:rsidP="00C20650">
      <w:pPr>
        <w:jc w:val="center"/>
        <w:rPr>
          <w:b/>
          <w:bCs/>
          <w:sz w:val="24"/>
          <w:szCs w:val="24"/>
        </w:rPr>
      </w:pPr>
      <w:r w:rsidRPr="00C20650">
        <w:rPr>
          <w:b/>
          <w:bCs/>
          <w:sz w:val="24"/>
          <w:szCs w:val="24"/>
        </w:rPr>
        <w:t>8. ГАРАНТИИ КАЧЕСТВА РАБОТ</w:t>
      </w:r>
    </w:p>
    <w:p w:rsidR="00C20650" w:rsidRPr="00C20650" w:rsidRDefault="00C20650" w:rsidP="00C20650">
      <w:pPr>
        <w:ind w:firstLine="709"/>
        <w:jc w:val="both"/>
        <w:rPr>
          <w:color w:val="000000"/>
          <w:sz w:val="24"/>
          <w:szCs w:val="24"/>
        </w:rPr>
      </w:pPr>
      <w:r w:rsidRPr="00C20650">
        <w:rPr>
          <w:sz w:val="24"/>
          <w:szCs w:val="24"/>
        </w:rPr>
        <w:t xml:space="preserve">8.1. </w:t>
      </w:r>
      <w:r w:rsidRPr="00C20650">
        <w:rPr>
          <w:color w:val="000000"/>
          <w:sz w:val="24"/>
          <w:szCs w:val="24"/>
        </w:rPr>
        <w:t xml:space="preserve">Гарантийный срок на материалы и выполненные работы должен составлять 36 (тридцать шесть) месяцев  со дня подписания Сторонами акта приемки выполненных работ по форме (КС-2) </w:t>
      </w:r>
      <w:r w:rsidRPr="00C20650">
        <w:rPr>
          <w:sz w:val="24"/>
          <w:szCs w:val="24"/>
        </w:rPr>
        <w:t xml:space="preserve">и предоставления Подрядчиком Заказчику платежного поручения либо банковской гарантии на обеспечение гарантийных обязательств. </w:t>
      </w:r>
    </w:p>
    <w:p w:rsidR="00C20650" w:rsidRPr="00C20650" w:rsidRDefault="00C20650" w:rsidP="00C20650">
      <w:pPr>
        <w:autoSpaceDE w:val="0"/>
        <w:jc w:val="both"/>
        <w:rPr>
          <w:sz w:val="24"/>
          <w:szCs w:val="24"/>
        </w:rPr>
      </w:pPr>
      <w:r w:rsidRPr="00C20650">
        <w:rPr>
          <w:b/>
          <w:color w:val="000000"/>
          <w:sz w:val="24"/>
          <w:szCs w:val="24"/>
        </w:rPr>
        <w:t xml:space="preserve">Размер обеспечения гарантийных обязательств по данному Контракту составляет 5 (пять) % от начальной (максимальной) цены контракта, что составляет 128 397,00 (сто двадцать восемь тысяч триста девяносто семь) рублей 00 копеек. </w:t>
      </w:r>
      <w:r w:rsidRPr="00C20650">
        <w:rPr>
          <w:sz w:val="24"/>
          <w:szCs w:val="24"/>
        </w:rPr>
        <w:t xml:space="preserve">Способ обеспечения гарантийных обязательств определяется Подрядчиком, с которым заключен Контракт, самостоятельно. Гарантийные обязательства могут обеспечиваться предоставлением банковской гарантии, выданной банком и соответствующей требованиям ст. 45 Федерального закона от 05.04.2013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C20650" w:rsidRPr="00C20650" w:rsidRDefault="00C20650" w:rsidP="00C20650">
      <w:pPr>
        <w:ind w:firstLine="709"/>
        <w:jc w:val="both"/>
        <w:rPr>
          <w:b/>
          <w:i/>
          <w:sz w:val="24"/>
          <w:szCs w:val="24"/>
        </w:rPr>
      </w:pPr>
      <w:r w:rsidRPr="00C20650">
        <w:rPr>
          <w:b/>
          <w:i/>
          <w:sz w:val="24"/>
          <w:szCs w:val="24"/>
        </w:rPr>
        <w:t>Реквизиты счета для перечисления денежных средств в качестве обеспечения гарантийных обязательств:</w:t>
      </w:r>
    </w:p>
    <w:p w:rsidR="00C20650" w:rsidRPr="00C20650" w:rsidRDefault="00C20650" w:rsidP="00C20650">
      <w:pPr>
        <w:ind w:firstLine="709"/>
        <w:jc w:val="both"/>
        <w:rPr>
          <w:b/>
          <w:i/>
          <w:sz w:val="24"/>
          <w:szCs w:val="24"/>
        </w:rPr>
      </w:pPr>
      <w:r w:rsidRPr="00C20650">
        <w:rPr>
          <w:b/>
          <w:i/>
          <w:sz w:val="24"/>
          <w:szCs w:val="24"/>
        </w:rPr>
        <w:lastRenderedPageBreak/>
        <w:t>Администрация Булгаковского сельского поселения Духовщинского района Смоленской области</w:t>
      </w:r>
    </w:p>
    <w:p w:rsidR="00C20650" w:rsidRPr="00C20650" w:rsidRDefault="00C20650" w:rsidP="00C20650">
      <w:pPr>
        <w:ind w:firstLine="709"/>
        <w:jc w:val="both"/>
        <w:rPr>
          <w:b/>
          <w:i/>
          <w:sz w:val="24"/>
          <w:szCs w:val="24"/>
        </w:rPr>
      </w:pPr>
      <w:r w:rsidRPr="00C20650">
        <w:rPr>
          <w:b/>
          <w:i/>
          <w:sz w:val="24"/>
          <w:szCs w:val="24"/>
        </w:rPr>
        <w:t>р/с 03232643666164126300 в ОТДЕЛЕНИЕ  СМОЛЕНСК БАНКА РОССИ</w:t>
      </w:r>
      <w:r w:rsidR="00623214">
        <w:rPr>
          <w:b/>
          <w:i/>
          <w:sz w:val="24"/>
          <w:szCs w:val="24"/>
        </w:rPr>
        <w:t>И</w:t>
      </w:r>
      <w:r w:rsidRPr="00C20650">
        <w:rPr>
          <w:b/>
          <w:i/>
          <w:sz w:val="24"/>
          <w:szCs w:val="24"/>
        </w:rPr>
        <w:t>// УФК по Смоленской области г.Смоленск, БИК 016614901, корр/сч 40102810445370000055 получатель УФК по Смоленской области  (Администрация Булгаковского сельского поселения л/с №05633013290),  ИНН 6705003876,  КПП 670501001</w:t>
      </w:r>
    </w:p>
    <w:p w:rsidR="00C20650" w:rsidRPr="00C20650" w:rsidRDefault="00C20650" w:rsidP="00C20650">
      <w:pPr>
        <w:ind w:firstLine="709"/>
        <w:jc w:val="both"/>
        <w:rPr>
          <w:b/>
          <w:i/>
          <w:sz w:val="24"/>
          <w:szCs w:val="24"/>
        </w:rPr>
      </w:pPr>
      <w:r w:rsidRPr="00C20650">
        <w:rPr>
          <w:b/>
          <w:i/>
          <w:sz w:val="24"/>
          <w:szCs w:val="24"/>
        </w:rPr>
        <w:t>Основание платежа:  обеспечение гарантийных обязательств</w:t>
      </w:r>
    </w:p>
    <w:p w:rsidR="00C20650" w:rsidRPr="00C20650" w:rsidRDefault="00C20650" w:rsidP="00C20650">
      <w:pPr>
        <w:ind w:firstLine="709"/>
        <w:jc w:val="both"/>
        <w:rPr>
          <w:sz w:val="24"/>
          <w:szCs w:val="24"/>
        </w:rPr>
      </w:pPr>
      <w:r w:rsidRPr="00C20650">
        <w:rPr>
          <w:sz w:val="24"/>
          <w:szCs w:val="24"/>
        </w:rPr>
        <w:t>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 95 Федерального закона от 05.04.2013 №44-ФЗ.</w:t>
      </w:r>
    </w:p>
    <w:p w:rsidR="00C20650" w:rsidRPr="00C20650" w:rsidRDefault="00C20650" w:rsidP="00C20650">
      <w:pPr>
        <w:ind w:firstLine="709"/>
        <w:jc w:val="both"/>
        <w:rPr>
          <w:sz w:val="24"/>
          <w:szCs w:val="24"/>
        </w:rPr>
      </w:pPr>
      <w:r w:rsidRPr="00C20650">
        <w:rPr>
          <w:sz w:val="24"/>
          <w:szCs w:val="24"/>
        </w:rPr>
        <w:t>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C20650" w:rsidRPr="00C20650" w:rsidRDefault="00C20650" w:rsidP="00C20650">
      <w:pPr>
        <w:ind w:firstLine="709"/>
        <w:jc w:val="both"/>
        <w:rPr>
          <w:sz w:val="24"/>
          <w:szCs w:val="24"/>
        </w:rPr>
      </w:pPr>
      <w:r w:rsidRPr="00C20650">
        <w:rPr>
          <w:sz w:val="24"/>
          <w:szCs w:val="24"/>
        </w:rPr>
        <w:t xml:space="preserve">Подрядчик, в случае отзыва в соответствии с законодательством Российской Федерации у банка, предоставившего банковскую гарантию в качестве обеспечения гарантийных обязательств, лицензии на осуществление банковских операций предоставить новое обеспечение гарантийных обязательств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17" w:anchor="block_967" w:history="1">
        <w:r w:rsidRPr="00C20650">
          <w:rPr>
            <w:sz w:val="24"/>
            <w:szCs w:val="24"/>
          </w:rPr>
          <w:t>частями 7</w:t>
        </w:r>
      </w:hyperlink>
      <w:r w:rsidRPr="00C20650">
        <w:rPr>
          <w:sz w:val="24"/>
          <w:szCs w:val="24"/>
        </w:rPr>
        <w:t xml:space="preserve">, </w:t>
      </w:r>
      <w:hyperlink r:id="rId18" w:anchor="block_9671" w:history="1">
        <w:r w:rsidRPr="00C20650">
          <w:rPr>
            <w:sz w:val="24"/>
            <w:szCs w:val="24"/>
          </w:rPr>
          <w:t>7.1</w:t>
        </w:r>
      </w:hyperlink>
      <w:r w:rsidRPr="00C20650">
        <w:rPr>
          <w:sz w:val="24"/>
          <w:szCs w:val="24"/>
        </w:rPr>
        <w:t xml:space="preserve">, </w:t>
      </w:r>
      <w:hyperlink r:id="rId19" w:anchor="block_9672" w:history="1">
        <w:r w:rsidRPr="00C20650">
          <w:rPr>
            <w:sz w:val="24"/>
            <w:szCs w:val="24"/>
          </w:rPr>
          <w:t>7.2</w:t>
        </w:r>
      </w:hyperlink>
      <w:r w:rsidRPr="00C20650">
        <w:rPr>
          <w:sz w:val="24"/>
          <w:szCs w:val="24"/>
        </w:rPr>
        <w:t xml:space="preserve"> и </w:t>
      </w:r>
      <w:hyperlink r:id="rId20" w:anchor="block_9673" w:history="1">
        <w:r w:rsidRPr="00C20650">
          <w:rPr>
            <w:sz w:val="24"/>
            <w:szCs w:val="24"/>
          </w:rPr>
          <w:t>7.3 ст. 96</w:t>
        </w:r>
      </w:hyperlink>
      <w:r w:rsidRPr="00C20650">
        <w:rPr>
          <w:sz w:val="24"/>
          <w:szCs w:val="24"/>
        </w:rPr>
        <w:t xml:space="preserve"> Федерального закона от 05.04.2013 №44-ФЗ.</w:t>
      </w:r>
    </w:p>
    <w:p w:rsidR="00C20650" w:rsidRPr="00C20650" w:rsidRDefault="00C20650" w:rsidP="00C20650">
      <w:pPr>
        <w:ind w:firstLine="709"/>
        <w:jc w:val="both"/>
        <w:rPr>
          <w:sz w:val="24"/>
          <w:szCs w:val="24"/>
        </w:rPr>
      </w:pPr>
      <w:r w:rsidRPr="00C20650">
        <w:rPr>
          <w:sz w:val="24"/>
          <w:szCs w:val="24"/>
        </w:rPr>
        <w:t>Обеспечение исполнения гарантийных обязательств возвращается Подрядчику не позднее, чем через 15 (пятнадцать) дней после истечения гарантийного срока по Контракту.</w:t>
      </w:r>
    </w:p>
    <w:p w:rsidR="00C20650" w:rsidRPr="00C20650" w:rsidRDefault="00C20650" w:rsidP="00C20650">
      <w:pPr>
        <w:ind w:firstLine="709"/>
        <w:jc w:val="both"/>
        <w:rPr>
          <w:sz w:val="24"/>
          <w:szCs w:val="24"/>
        </w:rPr>
      </w:pPr>
      <w:r w:rsidRPr="00C20650">
        <w:rPr>
          <w:sz w:val="24"/>
          <w:szCs w:val="24"/>
        </w:rPr>
        <w:t>8.2. Если в течение гарантийного срока выявится, что работы имеют дефекты и недостатки, которые являются следствием ненадлежащего выполнения Подрядчиком принятых им на себя обязательств, в том числе будут обнаружены материалы, которые не соответствуют сертификатам качества или требованиям Контракта, то Заказчик и эксплуатирующая организация совместно с Подрядчиком составляют Рекламационный акт, где кроме прочего определяются даты устранения дефектов и недостатков. Рекламационный акт должен быть составлен не позднее 10 (десяти) дней со дня обнаружения недостатков. Течение срока исковой давности начинается с составления Рекламационного акта и вручения его Подрядчику.</w:t>
      </w:r>
    </w:p>
    <w:p w:rsidR="00C20650" w:rsidRPr="00C20650" w:rsidRDefault="00C20650" w:rsidP="00C20650">
      <w:pPr>
        <w:ind w:firstLine="709"/>
        <w:jc w:val="both"/>
        <w:rPr>
          <w:sz w:val="24"/>
          <w:szCs w:val="24"/>
        </w:rPr>
      </w:pPr>
      <w:r w:rsidRPr="00C20650">
        <w:rPr>
          <w:sz w:val="24"/>
          <w:szCs w:val="24"/>
        </w:rPr>
        <w:t>8.3. Для участия в составлении Рекламационного акта, фиксирующего выявленные дефекты, согласования порядка и сроков их устранения Подрядчик обязан в течение 2 (двух) дней с момента получения извещения эксплуатирующей организации и/или Заказчика о выявленных дефектах направить своего представителя.</w:t>
      </w:r>
    </w:p>
    <w:p w:rsidR="00C20650" w:rsidRPr="00C20650" w:rsidRDefault="00C20650" w:rsidP="00C20650">
      <w:pPr>
        <w:ind w:firstLine="709"/>
        <w:jc w:val="both"/>
        <w:rPr>
          <w:sz w:val="24"/>
          <w:szCs w:val="24"/>
        </w:rPr>
      </w:pPr>
      <w:r w:rsidRPr="00C20650">
        <w:rPr>
          <w:sz w:val="24"/>
          <w:szCs w:val="24"/>
        </w:rPr>
        <w:t>8.4. Подрядчик обязан приступить к выполнению работ в рамках гарантийных обязательств в срок не более 2 (двух)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 Если Подрядчик в течение срока, указанного в Рекламационном акте, не устранит недостатки (дефекты) и/или не заменит некачественные материалы и оборудование поставки, то Заказчик применяет к Подрядчику штрафные санкции, предусмотренные настоящим Контрактом.</w:t>
      </w:r>
    </w:p>
    <w:p w:rsidR="00C20650" w:rsidRPr="00C20650" w:rsidRDefault="00C20650" w:rsidP="00C20650">
      <w:pPr>
        <w:ind w:firstLine="709"/>
        <w:jc w:val="both"/>
        <w:rPr>
          <w:sz w:val="24"/>
          <w:szCs w:val="24"/>
        </w:rPr>
      </w:pPr>
      <w:r w:rsidRPr="00C20650">
        <w:rPr>
          <w:sz w:val="24"/>
          <w:szCs w:val="24"/>
        </w:rPr>
        <w:t xml:space="preserve">8.5. При отказе Подрядчика от составления или подписания Рекламационного акта, а также не направления им своего представителя (п.8.3), эксплуатирующая организация и/или Заказчик составляет односторонний акт. Для составления акта стороны могут привлечь независимого эксперта. Расходы по оплате эксперта несет инициатор проведения экспертизы. </w:t>
      </w:r>
    </w:p>
    <w:p w:rsidR="00C20650" w:rsidRPr="00C20650" w:rsidRDefault="00C20650" w:rsidP="00C20650">
      <w:pPr>
        <w:ind w:firstLine="709"/>
        <w:jc w:val="both"/>
        <w:rPr>
          <w:sz w:val="24"/>
          <w:szCs w:val="24"/>
        </w:rPr>
      </w:pPr>
      <w:r w:rsidRPr="00C20650">
        <w:rPr>
          <w:sz w:val="24"/>
          <w:szCs w:val="24"/>
        </w:rPr>
        <w:t xml:space="preserve">8.5.1. Односторонний акт направляется Подрядчику по электронной почте и по адресу, указанному в п.14 настоящего Контракта, в срок не позднее 3 (трёх) дней с даты его составления. Подрядчик обязан приступить к выполнению работ в рамках гарантийных обязательств в срок не более 5 (пяти) дней с даты  направления ему одностороннего акта. </w:t>
      </w:r>
    </w:p>
    <w:p w:rsidR="00C20650" w:rsidRPr="00C20650" w:rsidRDefault="00C20650" w:rsidP="00C20650">
      <w:pPr>
        <w:ind w:firstLine="709"/>
        <w:jc w:val="both"/>
        <w:rPr>
          <w:sz w:val="24"/>
          <w:szCs w:val="24"/>
        </w:rPr>
      </w:pPr>
      <w:r w:rsidRPr="00C20650">
        <w:rPr>
          <w:sz w:val="24"/>
          <w:szCs w:val="24"/>
        </w:rPr>
        <w:t>8.6. При обнаружении некачественных материалов и (или) дефектов материалов, использованных при выполнении работ, Подрядчик не вправе использовать те же материалы при устранении недостатков в работах.</w:t>
      </w:r>
    </w:p>
    <w:p w:rsidR="00C20650" w:rsidRPr="00C20650" w:rsidRDefault="00C20650" w:rsidP="00C20650">
      <w:pPr>
        <w:ind w:firstLine="709"/>
        <w:jc w:val="both"/>
        <w:rPr>
          <w:sz w:val="24"/>
          <w:szCs w:val="24"/>
        </w:rPr>
      </w:pPr>
      <w:r w:rsidRPr="00C20650">
        <w:rPr>
          <w:sz w:val="24"/>
          <w:szCs w:val="24"/>
        </w:rPr>
        <w:t xml:space="preserve">8.7. 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Контрактом </w:t>
      </w:r>
      <w:r w:rsidRPr="00C20650">
        <w:rPr>
          <w:sz w:val="24"/>
          <w:szCs w:val="24"/>
        </w:rPr>
        <w:lastRenderedPageBreak/>
        <w:t xml:space="preserve">имеет право заменить материалы, оборудование и устранить дефекты и недоделки силами третьих лиц за счет средств Подрядчика. </w:t>
      </w:r>
    </w:p>
    <w:p w:rsidR="00C20650" w:rsidRPr="00C20650" w:rsidRDefault="00C20650" w:rsidP="00C20650">
      <w:pPr>
        <w:ind w:firstLine="709"/>
        <w:jc w:val="both"/>
        <w:rPr>
          <w:sz w:val="24"/>
          <w:szCs w:val="24"/>
        </w:rPr>
      </w:pPr>
      <w:r w:rsidRPr="00C20650">
        <w:rPr>
          <w:sz w:val="24"/>
          <w:szCs w:val="24"/>
        </w:rPr>
        <w:t>8.8. Ущерб, нанесенный по вине Заказчика или третьих лиц объекту в период гарантийного срока, возмещается за счет этих Сторон.</w:t>
      </w:r>
    </w:p>
    <w:p w:rsidR="00C20650" w:rsidRPr="00C20650" w:rsidRDefault="00C20650" w:rsidP="00C20650">
      <w:pPr>
        <w:ind w:firstLine="709"/>
        <w:jc w:val="both"/>
        <w:rPr>
          <w:sz w:val="24"/>
          <w:szCs w:val="24"/>
        </w:rPr>
      </w:pPr>
      <w:r w:rsidRPr="00C20650">
        <w:rPr>
          <w:sz w:val="24"/>
          <w:szCs w:val="24"/>
        </w:rPr>
        <w:t>8.9. 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C20650" w:rsidRPr="00C20650" w:rsidRDefault="00C20650" w:rsidP="00C20650">
      <w:pPr>
        <w:ind w:firstLine="709"/>
        <w:jc w:val="both"/>
        <w:rPr>
          <w:sz w:val="24"/>
          <w:szCs w:val="24"/>
        </w:rPr>
      </w:pPr>
      <w:r w:rsidRPr="00C20650">
        <w:rPr>
          <w:sz w:val="24"/>
          <w:szCs w:val="24"/>
        </w:rPr>
        <w:t>8.10. Гарантийный срок продлевается на период устранения дефектов и недостатков.</w:t>
      </w:r>
    </w:p>
    <w:p w:rsidR="00C20650" w:rsidRPr="00C20650" w:rsidRDefault="00C20650" w:rsidP="00C20650">
      <w:pPr>
        <w:ind w:firstLine="709"/>
        <w:jc w:val="both"/>
        <w:rPr>
          <w:sz w:val="24"/>
          <w:szCs w:val="24"/>
        </w:rPr>
      </w:pPr>
      <w:r w:rsidRPr="00C20650">
        <w:rPr>
          <w:sz w:val="24"/>
          <w:szCs w:val="24"/>
        </w:rPr>
        <w:t>8.11. В течение гарантийного срока Заказчик вправе переуступить свои права и обязанности по настоящему Контракту третьему лицу без согласования с Подрядчиком.</w:t>
      </w:r>
    </w:p>
    <w:p w:rsidR="00C20650" w:rsidRPr="00C20650" w:rsidRDefault="00C20650" w:rsidP="00C20650">
      <w:pPr>
        <w:jc w:val="center"/>
        <w:rPr>
          <w:b/>
          <w:sz w:val="24"/>
          <w:szCs w:val="24"/>
        </w:rPr>
      </w:pPr>
      <w:r w:rsidRPr="00C20650">
        <w:rPr>
          <w:b/>
          <w:color w:val="000000"/>
          <w:sz w:val="24"/>
          <w:szCs w:val="24"/>
        </w:rPr>
        <w:t>9.</w:t>
      </w:r>
      <w:r w:rsidRPr="00C20650">
        <w:rPr>
          <w:b/>
          <w:sz w:val="24"/>
          <w:szCs w:val="24"/>
        </w:rPr>
        <w:t xml:space="preserve"> ОТВЕТСТВЕННОСТЬ СТОРОН</w:t>
      </w:r>
    </w:p>
    <w:p w:rsidR="00C20650" w:rsidRPr="00C20650" w:rsidRDefault="00C20650" w:rsidP="00C20650">
      <w:pPr>
        <w:ind w:firstLine="709"/>
        <w:jc w:val="both"/>
        <w:rPr>
          <w:sz w:val="24"/>
          <w:szCs w:val="24"/>
        </w:rPr>
      </w:pPr>
      <w:r w:rsidRPr="00C20650">
        <w:rPr>
          <w:sz w:val="24"/>
          <w:szCs w:val="24"/>
        </w:rPr>
        <w:t>9.1. В случае неисполнения или ненадлежащего исполнения своих обязательств по Контракту Стороны несут ответственность в соответствии с законодательством Российской Федерации и условиями Контракта.</w:t>
      </w:r>
    </w:p>
    <w:p w:rsidR="00C20650" w:rsidRPr="00C20650" w:rsidRDefault="00C20650" w:rsidP="00C20650">
      <w:pPr>
        <w:ind w:firstLine="709"/>
        <w:jc w:val="both"/>
        <w:rPr>
          <w:sz w:val="24"/>
          <w:szCs w:val="24"/>
        </w:rPr>
      </w:pPr>
      <w:r w:rsidRPr="00C20650">
        <w:rPr>
          <w:sz w:val="24"/>
          <w:szCs w:val="24"/>
        </w:rPr>
        <w:t xml:space="preserve">9.2. За каждый факт ненадлежащего исполнения Заказчиком,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Подрядчиком, обязательств, предусмотренных Контрактом (за исключением просрочки исполнения обязательств Заказчиком, Подрядчиком, (утвержденными </w:t>
      </w:r>
      <w:hyperlink r:id="rId21" w:history="1">
        <w:r w:rsidRPr="00C20650">
          <w:rPr>
            <w:sz w:val="24"/>
            <w:szCs w:val="24"/>
          </w:rPr>
          <w:t>постановлением</w:t>
        </w:r>
      </w:hyperlink>
      <w:r w:rsidRPr="00C20650">
        <w:rPr>
          <w:sz w:val="24"/>
          <w:szCs w:val="24"/>
        </w:rPr>
        <w:t xml:space="preserve"> Правительства Российской Федерации от 30 августа 2017 г. N 1042)</w:t>
      </w:r>
      <w:r w:rsidRPr="00C20650">
        <w:rPr>
          <w:sz w:val="24"/>
          <w:szCs w:val="24"/>
          <w:vertAlign w:val="superscript"/>
        </w:rPr>
        <w:t xml:space="preserve"> </w:t>
      </w:r>
      <w:r w:rsidRPr="00C20650">
        <w:rPr>
          <w:sz w:val="24"/>
          <w:szCs w:val="24"/>
          <w:vertAlign w:val="superscript"/>
        </w:rPr>
        <w:footnoteReference w:id="3"/>
      </w:r>
      <w:r w:rsidRPr="00C20650">
        <w:rPr>
          <w:sz w:val="24"/>
          <w:szCs w:val="24"/>
        </w:rPr>
        <w:t xml:space="preserve">: </w:t>
      </w:r>
    </w:p>
    <w:p w:rsidR="00C20650" w:rsidRPr="00C20650" w:rsidRDefault="00C20650" w:rsidP="00C20650">
      <w:pPr>
        <w:ind w:firstLine="709"/>
        <w:jc w:val="both"/>
        <w:rPr>
          <w:sz w:val="24"/>
          <w:szCs w:val="24"/>
        </w:rPr>
      </w:pPr>
      <w:r w:rsidRPr="00C20650">
        <w:rPr>
          <w:sz w:val="24"/>
          <w:szCs w:val="24"/>
        </w:rPr>
        <w:t>9.3.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C20650" w:rsidRPr="00C20650" w:rsidRDefault="00C20650" w:rsidP="00C20650">
      <w:pPr>
        <w:ind w:firstLine="709"/>
        <w:jc w:val="both"/>
        <w:rPr>
          <w:sz w:val="24"/>
          <w:szCs w:val="24"/>
        </w:rPr>
      </w:pPr>
      <w:r w:rsidRPr="00C20650">
        <w:rPr>
          <w:sz w:val="24"/>
          <w:szCs w:val="24"/>
        </w:rPr>
        <w:t>9.4.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C20650" w:rsidRPr="00C20650" w:rsidRDefault="00C20650" w:rsidP="00C20650">
      <w:pPr>
        <w:pStyle w:val="s1"/>
        <w:shd w:val="clear" w:color="auto" w:fill="FFFFFF"/>
        <w:spacing w:before="0" w:beforeAutospacing="0" w:after="0" w:afterAutospacing="0"/>
        <w:ind w:firstLine="709"/>
        <w:jc w:val="both"/>
        <w:rPr>
          <w:bCs/>
        </w:rPr>
      </w:pPr>
      <w:r w:rsidRPr="00C20650">
        <w:t xml:space="preserve">9.5. </w:t>
      </w:r>
      <w:r w:rsidRPr="00C20650">
        <w:rPr>
          <w:bCs/>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r w:rsidRPr="00C20650">
        <w:t>:</w:t>
      </w:r>
    </w:p>
    <w:p w:rsidR="00C20650" w:rsidRPr="00C20650" w:rsidRDefault="00C20650" w:rsidP="00C20650">
      <w:pPr>
        <w:ind w:firstLine="709"/>
        <w:jc w:val="both"/>
        <w:rPr>
          <w:sz w:val="24"/>
          <w:szCs w:val="24"/>
        </w:rPr>
      </w:pPr>
      <w:r w:rsidRPr="00C20650">
        <w:rPr>
          <w:sz w:val="24"/>
          <w:szCs w:val="24"/>
        </w:rPr>
        <w:t>- 1000 рублей, если цена Контракта не превышает 3 млн. рублей (включительно);</w:t>
      </w:r>
    </w:p>
    <w:p w:rsidR="00C20650" w:rsidRPr="00C20650" w:rsidRDefault="00C20650" w:rsidP="00C20650">
      <w:pPr>
        <w:ind w:firstLine="709"/>
        <w:jc w:val="both"/>
        <w:rPr>
          <w:sz w:val="24"/>
          <w:szCs w:val="24"/>
        </w:rPr>
      </w:pPr>
      <w:r w:rsidRPr="00C20650">
        <w:rPr>
          <w:sz w:val="24"/>
          <w:szCs w:val="24"/>
        </w:rPr>
        <w:t>- 5000 рублей, если цена Контракта составляет от 3 млн. рублей до 50 млн. рублей (включительно).</w:t>
      </w:r>
    </w:p>
    <w:p w:rsidR="00C20650" w:rsidRPr="00C20650" w:rsidRDefault="00C20650" w:rsidP="00C20650">
      <w:pPr>
        <w:ind w:firstLine="709"/>
        <w:jc w:val="both"/>
        <w:rPr>
          <w:sz w:val="24"/>
          <w:szCs w:val="24"/>
        </w:rPr>
      </w:pPr>
      <w:r w:rsidRPr="00C20650">
        <w:rPr>
          <w:sz w:val="24"/>
          <w:szCs w:val="24"/>
        </w:rPr>
        <w:t>9.6.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C20650" w:rsidRPr="00C20650" w:rsidRDefault="00C20650" w:rsidP="00C20650">
      <w:pPr>
        <w:ind w:firstLine="709"/>
        <w:jc w:val="both"/>
        <w:rPr>
          <w:sz w:val="24"/>
          <w:szCs w:val="24"/>
        </w:rPr>
      </w:pPr>
      <w:r w:rsidRPr="00C20650">
        <w:rPr>
          <w:sz w:val="24"/>
          <w:szCs w:val="24"/>
        </w:rPr>
        <w:t>9.7. 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за исключением случаев, если законодательством установлен иной порядок начисления пени.</w:t>
      </w:r>
    </w:p>
    <w:p w:rsidR="00C20650" w:rsidRPr="00C20650" w:rsidRDefault="00C20650" w:rsidP="00C20650">
      <w:pPr>
        <w:autoSpaceDE w:val="0"/>
        <w:autoSpaceDN w:val="0"/>
        <w:adjustRightInd w:val="0"/>
        <w:ind w:firstLine="709"/>
        <w:jc w:val="both"/>
        <w:rPr>
          <w:sz w:val="24"/>
          <w:szCs w:val="24"/>
        </w:rPr>
      </w:pPr>
      <w:r w:rsidRPr="00C20650">
        <w:rPr>
          <w:sz w:val="24"/>
          <w:szCs w:val="24"/>
        </w:rPr>
        <w:t xml:space="preserve">9.8.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Заказчику штраф в размере: </w:t>
      </w:r>
    </w:p>
    <w:p w:rsidR="00C20650" w:rsidRPr="00C20650" w:rsidRDefault="00C20650" w:rsidP="00C20650">
      <w:pPr>
        <w:autoSpaceDE w:val="0"/>
        <w:autoSpaceDN w:val="0"/>
        <w:adjustRightInd w:val="0"/>
        <w:ind w:firstLine="709"/>
        <w:jc w:val="both"/>
        <w:rPr>
          <w:sz w:val="24"/>
          <w:szCs w:val="24"/>
        </w:rPr>
      </w:pPr>
      <w:r w:rsidRPr="00C20650">
        <w:rPr>
          <w:sz w:val="24"/>
          <w:szCs w:val="24"/>
        </w:rPr>
        <w:t xml:space="preserve">- одного процента цены Контракта (этапа), но не более 5 тыс. рублей и не менее 1 тыс. </w:t>
      </w:r>
      <w:r w:rsidRPr="00C20650">
        <w:rPr>
          <w:sz w:val="24"/>
          <w:szCs w:val="24"/>
        </w:rPr>
        <w:lastRenderedPageBreak/>
        <w:t>рублей, что составляет _______руб._______коп.</w:t>
      </w:r>
    </w:p>
    <w:p w:rsidR="00C20650" w:rsidRPr="00C20650" w:rsidRDefault="00C20650" w:rsidP="00C20650">
      <w:pPr>
        <w:pStyle w:val="s1"/>
        <w:shd w:val="clear" w:color="auto" w:fill="FFFFFF"/>
        <w:spacing w:before="0" w:beforeAutospacing="0" w:after="0" w:afterAutospacing="0"/>
        <w:ind w:firstLine="709"/>
        <w:jc w:val="both"/>
        <w:rPr>
          <w:bCs/>
        </w:rPr>
      </w:pPr>
      <w:r w:rsidRPr="00C20650">
        <w:t>9.9.</w:t>
      </w:r>
      <w:r w:rsidRPr="00C20650">
        <w:rPr>
          <w:bCs/>
        </w:rPr>
        <w:t xml:space="preserve"> 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w:t>
      </w:r>
      <w:hyperlink r:id="rId22" w:history="1">
        <w:r w:rsidRPr="00C20650">
          <w:rPr>
            <w:rStyle w:val="a8"/>
            <w:rFonts w:eastAsia="Arial Unicode MS"/>
            <w:bCs/>
          </w:rPr>
          <w:t>Федеральным законом</w:t>
        </w:r>
      </w:hyperlink>
      <w:r w:rsidRPr="00C20650">
        <w:t xml:space="preserve"> от 05.04.2013г. №44-ФЗ</w:t>
      </w:r>
      <w:r w:rsidRPr="00C20650">
        <w:rPr>
          <w:bCs/>
        </w:rPr>
        <w:t>),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C20650" w:rsidRPr="00C20650" w:rsidRDefault="00C20650" w:rsidP="00C20650">
      <w:pPr>
        <w:pStyle w:val="s1"/>
        <w:shd w:val="clear" w:color="auto" w:fill="FFFFFF"/>
        <w:spacing w:before="0" w:beforeAutospacing="0" w:after="0" w:afterAutospacing="0"/>
        <w:ind w:firstLine="709"/>
        <w:jc w:val="both"/>
        <w:rPr>
          <w:bCs/>
        </w:rPr>
      </w:pPr>
      <w:r w:rsidRPr="00C20650">
        <w:rPr>
          <w:bCs/>
        </w:rPr>
        <w:t>а) в случае, если цена Контракта не превышает начальную (максимальную) цену Контракта:</w:t>
      </w:r>
    </w:p>
    <w:p w:rsidR="00C20650" w:rsidRPr="00C20650" w:rsidRDefault="00C20650" w:rsidP="00C20650">
      <w:pPr>
        <w:pStyle w:val="s1"/>
        <w:shd w:val="clear" w:color="auto" w:fill="FFFFFF"/>
        <w:spacing w:before="0" w:beforeAutospacing="0" w:after="0" w:afterAutospacing="0"/>
        <w:ind w:firstLine="709"/>
        <w:jc w:val="both"/>
        <w:rPr>
          <w:bCs/>
        </w:rPr>
      </w:pPr>
      <w:r w:rsidRPr="00C20650">
        <w:rPr>
          <w:bCs/>
        </w:rPr>
        <w:t>- 10 процентов начальной (максимальной) цены Контракта, если цена Контракта не превышает 3 млн. рублей;</w:t>
      </w:r>
    </w:p>
    <w:p w:rsidR="00C20650" w:rsidRPr="00C20650" w:rsidRDefault="00C20650" w:rsidP="00C20650">
      <w:pPr>
        <w:pStyle w:val="s1"/>
        <w:shd w:val="clear" w:color="auto" w:fill="FFFFFF"/>
        <w:spacing w:before="0" w:beforeAutospacing="0" w:after="0" w:afterAutospacing="0"/>
        <w:ind w:firstLine="709"/>
        <w:jc w:val="both"/>
        <w:rPr>
          <w:bCs/>
        </w:rPr>
      </w:pPr>
      <w:r w:rsidRPr="00C20650">
        <w:rPr>
          <w:bCs/>
        </w:rPr>
        <w:t>- 5 процентов начальной (максимальной) цены Контракта, если цена Контракта составляет от 3 млн. рублей до 50 млн. рублей (включительно);</w:t>
      </w:r>
    </w:p>
    <w:p w:rsidR="00C20650" w:rsidRPr="00C20650" w:rsidRDefault="00C20650" w:rsidP="00C20650">
      <w:pPr>
        <w:pStyle w:val="s1"/>
        <w:shd w:val="clear" w:color="auto" w:fill="FFFFFF"/>
        <w:spacing w:before="0" w:beforeAutospacing="0" w:after="0" w:afterAutospacing="0"/>
        <w:ind w:firstLine="709"/>
        <w:jc w:val="both"/>
        <w:rPr>
          <w:bCs/>
        </w:rPr>
      </w:pPr>
      <w:r w:rsidRPr="00C20650">
        <w:rPr>
          <w:bCs/>
        </w:rPr>
        <w:t>- 1 процент начальной (максимальной) цены Контракта, если цена Контракта составляет от 50 млн. рублей до 100 млн. рублей (включительно);</w:t>
      </w:r>
    </w:p>
    <w:p w:rsidR="00C20650" w:rsidRPr="00C20650" w:rsidRDefault="00C20650" w:rsidP="00C20650">
      <w:pPr>
        <w:pStyle w:val="s1"/>
        <w:shd w:val="clear" w:color="auto" w:fill="FFFFFF"/>
        <w:spacing w:before="0" w:beforeAutospacing="0" w:after="0" w:afterAutospacing="0"/>
        <w:ind w:firstLine="709"/>
        <w:jc w:val="both"/>
        <w:rPr>
          <w:bCs/>
        </w:rPr>
      </w:pPr>
      <w:r w:rsidRPr="00C20650">
        <w:rPr>
          <w:bCs/>
        </w:rPr>
        <w:t>б) в случае, если цена Контракта превышает начальную (максимальную) цену Контракта:</w:t>
      </w:r>
    </w:p>
    <w:p w:rsidR="00C20650" w:rsidRPr="00C20650" w:rsidRDefault="00C20650" w:rsidP="00C20650">
      <w:pPr>
        <w:pStyle w:val="s1"/>
        <w:shd w:val="clear" w:color="auto" w:fill="FFFFFF"/>
        <w:spacing w:before="0" w:beforeAutospacing="0" w:after="0" w:afterAutospacing="0"/>
        <w:ind w:firstLine="709"/>
        <w:jc w:val="both"/>
        <w:rPr>
          <w:bCs/>
        </w:rPr>
      </w:pPr>
      <w:r w:rsidRPr="00C20650">
        <w:rPr>
          <w:bCs/>
        </w:rPr>
        <w:t>- 10 процентов цены Контракта, если цена Контракта не превышает 3 млн. рублей;</w:t>
      </w:r>
    </w:p>
    <w:p w:rsidR="00C20650" w:rsidRPr="00C20650" w:rsidRDefault="00C20650" w:rsidP="00C20650">
      <w:pPr>
        <w:pStyle w:val="s1"/>
        <w:shd w:val="clear" w:color="auto" w:fill="FFFFFF"/>
        <w:spacing w:before="0" w:beforeAutospacing="0" w:after="0" w:afterAutospacing="0"/>
        <w:ind w:firstLine="709"/>
        <w:jc w:val="both"/>
        <w:rPr>
          <w:bCs/>
        </w:rPr>
      </w:pPr>
      <w:r w:rsidRPr="00C20650">
        <w:rPr>
          <w:bCs/>
        </w:rPr>
        <w:t>- 5 процентов цены Контракта, если цена Контракта составляет от 3 млн. рублей до 50 млн. рублей (включительно);</w:t>
      </w:r>
    </w:p>
    <w:p w:rsidR="00C20650" w:rsidRPr="00C20650" w:rsidRDefault="00C20650" w:rsidP="00C20650">
      <w:pPr>
        <w:pStyle w:val="s1"/>
        <w:shd w:val="clear" w:color="auto" w:fill="FFFFFF"/>
        <w:spacing w:before="0" w:beforeAutospacing="0" w:after="0" w:afterAutospacing="0"/>
        <w:ind w:firstLine="709"/>
        <w:jc w:val="both"/>
        <w:rPr>
          <w:bCs/>
        </w:rPr>
      </w:pPr>
      <w:r w:rsidRPr="00C20650">
        <w:rPr>
          <w:bCs/>
        </w:rPr>
        <w:t>- 1 процент цены Контракта, если цена Контракта составляет от 50 млн. рублей до 100 млн. рублей (включительно).</w:t>
      </w:r>
    </w:p>
    <w:p w:rsidR="00C20650" w:rsidRPr="00C20650" w:rsidRDefault="00C20650" w:rsidP="00C20650">
      <w:pPr>
        <w:pStyle w:val="s1"/>
        <w:shd w:val="clear" w:color="auto" w:fill="FFFFFF"/>
        <w:spacing w:before="0" w:beforeAutospacing="0" w:after="0" w:afterAutospacing="0"/>
        <w:ind w:firstLine="709"/>
        <w:jc w:val="both"/>
        <w:rPr>
          <w:bCs/>
        </w:rPr>
      </w:pPr>
      <w:r w:rsidRPr="00C20650">
        <w:rPr>
          <w:bCs/>
        </w:rPr>
        <w:t>9.10.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20650" w:rsidRPr="00C20650" w:rsidRDefault="00C20650" w:rsidP="00C20650">
      <w:pPr>
        <w:pStyle w:val="s1"/>
        <w:shd w:val="clear" w:color="auto" w:fill="FFFFFF"/>
        <w:spacing w:before="0" w:beforeAutospacing="0" w:after="0" w:afterAutospacing="0"/>
        <w:ind w:firstLine="709"/>
        <w:jc w:val="both"/>
        <w:rPr>
          <w:bCs/>
        </w:rPr>
      </w:pPr>
      <w:r w:rsidRPr="00C20650">
        <w:rPr>
          <w:bCs/>
        </w:rPr>
        <w:t>- 1000 рублей, если цена Контракта не превышает 3 млн. рублей;</w:t>
      </w:r>
    </w:p>
    <w:p w:rsidR="00C20650" w:rsidRPr="00C20650" w:rsidRDefault="00C20650" w:rsidP="00C20650">
      <w:pPr>
        <w:pStyle w:val="s1"/>
        <w:shd w:val="clear" w:color="auto" w:fill="FFFFFF"/>
        <w:spacing w:before="0" w:beforeAutospacing="0" w:after="0" w:afterAutospacing="0"/>
        <w:ind w:firstLine="709"/>
        <w:jc w:val="both"/>
        <w:rPr>
          <w:bCs/>
        </w:rPr>
      </w:pPr>
      <w:r w:rsidRPr="00C20650">
        <w:rPr>
          <w:bCs/>
        </w:rPr>
        <w:t>- 5000 рублей, если цена Контракта составляет от 3 млн. рублей до 50 млн. рублей (включительно);</w:t>
      </w:r>
    </w:p>
    <w:p w:rsidR="00C20650" w:rsidRPr="00C20650" w:rsidRDefault="00C20650" w:rsidP="00C20650">
      <w:pPr>
        <w:pStyle w:val="s1"/>
        <w:shd w:val="clear" w:color="auto" w:fill="FFFFFF"/>
        <w:spacing w:before="0" w:beforeAutospacing="0" w:after="0" w:afterAutospacing="0"/>
        <w:ind w:firstLine="709"/>
        <w:jc w:val="both"/>
        <w:rPr>
          <w:bCs/>
        </w:rPr>
      </w:pPr>
      <w:r w:rsidRPr="00C20650">
        <w:rPr>
          <w:bCs/>
        </w:rPr>
        <w:t>- 10000 рублей, если цена Контракта составляет от 50 млн. рублей до 100 млн. рублей (включительно);</w:t>
      </w:r>
    </w:p>
    <w:p w:rsidR="00C20650" w:rsidRPr="00C20650" w:rsidRDefault="00C20650" w:rsidP="00C20650">
      <w:pPr>
        <w:pStyle w:val="s1"/>
        <w:shd w:val="clear" w:color="auto" w:fill="FFFFFF"/>
        <w:spacing w:before="0" w:beforeAutospacing="0" w:after="0" w:afterAutospacing="0"/>
        <w:ind w:firstLine="709"/>
        <w:jc w:val="both"/>
        <w:rPr>
          <w:bCs/>
        </w:rPr>
      </w:pPr>
      <w:r w:rsidRPr="00C20650">
        <w:rPr>
          <w:bCs/>
        </w:rPr>
        <w:t>- 100000 рублей, если цена Контракта превышает 100 млн. рублей.</w:t>
      </w:r>
    </w:p>
    <w:p w:rsidR="00C20650" w:rsidRPr="00C20650" w:rsidRDefault="00C20650" w:rsidP="00C20650">
      <w:pPr>
        <w:pStyle w:val="s1"/>
        <w:shd w:val="clear" w:color="auto" w:fill="FFFFFF"/>
        <w:spacing w:before="0" w:beforeAutospacing="0" w:after="0" w:afterAutospacing="0"/>
        <w:ind w:firstLine="709"/>
        <w:jc w:val="both"/>
        <w:rPr>
          <w:bCs/>
        </w:rPr>
      </w:pPr>
      <w:r w:rsidRPr="00C20650">
        <w:rPr>
          <w:bCs/>
        </w:rPr>
        <w:t xml:space="preserve">9.11. В случае если в соответствии с </w:t>
      </w:r>
      <w:hyperlink r:id="rId23" w:anchor="block_3060" w:history="1">
        <w:r w:rsidRPr="00C20650">
          <w:t>частью 6 статьи 30</w:t>
        </w:r>
      </w:hyperlink>
      <w:r w:rsidRPr="00C20650">
        <w:rPr>
          <w:bCs/>
        </w:rPr>
        <w:t xml:space="preserve"> Федерального закона от 05.04.2013г. №44-ФЗ Контрактом предусмотрено условие о гражданско-правовой ответственности Подрядчика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 </w:t>
      </w:r>
    </w:p>
    <w:p w:rsidR="00C20650" w:rsidRPr="00C20650" w:rsidRDefault="00C20650" w:rsidP="00C20650">
      <w:pPr>
        <w:ind w:firstLine="709"/>
        <w:jc w:val="both"/>
        <w:rPr>
          <w:sz w:val="24"/>
          <w:szCs w:val="24"/>
        </w:rPr>
      </w:pPr>
      <w:r w:rsidRPr="00C20650">
        <w:rPr>
          <w:sz w:val="24"/>
          <w:szCs w:val="24"/>
        </w:rPr>
        <w:t>9.12.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rsidR="00C20650" w:rsidRPr="00C20650" w:rsidRDefault="00C20650" w:rsidP="00C20650">
      <w:pPr>
        <w:ind w:firstLine="709"/>
        <w:jc w:val="both"/>
        <w:rPr>
          <w:sz w:val="24"/>
          <w:szCs w:val="24"/>
        </w:rPr>
      </w:pPr>
      <w:r w:rsidRPr="00C20650">
        <w:rPr>
          <w:sz w:val="24"/>
          <w:szCs w:val="24"/>
        </w:rPr>
        <w:t>9.13.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C20650" w:rsidRPr="00C20650" w:rsidRDefault="00C20650" w:rsidP="00C20650">
      <w:pPr>
        <w:ind w:firstLine="709"/>
        <w:jc w:val="both"/>
        <w:rPr>
          <w:sz w:val="24"/>
          <w:szCs w:val="24"/>
        </w:rPr>
      </w:pPr>
      <w:r w:rsidRPr="00C20650">
        <w:rPr>
          <w:sz w:val="24"/>
          <w:szCs w:val="24"/>
        </w:rPr>
        <w:t>9.14. Уплата неустойки не освобождает Стороны от исполнения своих обязательств по Контракту.</w:t>
      </w:r>
    </w:p>
    <w:p w:rsidR="00C20650" w:rsidRPr="00C20650" w:rsidRDefault="00C20650" w:rsidP="00C20650">
      <w:pPr>
        <w:ind w:firstLine="709"/>
        <w:jc w:val="both"/>
        <w:rPr>
          <w:sz w:val="24"/>
          <w:szCs w:val="24"/>
        </w:rPr>
      </w:pPr>
      <w:r w:rsidRPr="00C20650">
        <w:rPr>
          <w:sz w:val="24"/>
          <w:szCs w:val="24"/>
        </w:rPr>
        <w:t>9.15.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w:t>
      </w:r>
      <w:r w:rsidRPr="00C20650">
        <w:rPr>
          <w:sz w:val="24"/>
          <w:szCs w:val="24"/>
          <w:lang w:val="en-US"/>
        </w:rPr>
        <w:t> </w:t>
      </w:r>
      <w:r w:rsidRPr="00C20650">
        <w:rPr>
          <w:sz w:val="24"/>
          <w:szCs w:val="24"/>
        </w:rPr>
        <w:t>вине другой Стороны.</w:t>
      </w:r>
    </w:p>
    <w:p w:rsidR="00C20650" w:rsidRPr="00C20650" w:rsidRDefault="00C20650" w:rsidP="00C20650">
      <w:pPr>
        <w:jc w:val="center"/>
        <w:rPr>
          <w:b/>
          <w:sz w:val="24"/>
          <w:szCs w:val="24"/>
        </w:rPr>
      </w:pPr>
      <w:r w:rsidRPr="00C20650">
        <w:rPr>
          <w:b/>
          <w:sz w:val="24"/>
          <w:szCs w:val="24"/>
        </w:rPr>
        <w:t>10. ИЗМЕНЕНИЕ И РАСТОРЖЕНИЕ КОНТРАКТА</w:t>
      </w:r>
    </w:p>
    <w:p w:rsidR="00C20650" w:rsidRPr="00C20650" w:rsidRDefault="00C20650" w:rsidP="00C20650">
      <w:pPr>
        <w:ind w:firstLine="709"/>
        <w:jc w:val="both"/>
        <w:rPr>
          <w:sz w:val="24"/>
          <w:szCs w:val="24"/>
        </w:rPr>
      </w:pPr>
      <w:r w:rsidRPr="00C20650">
        <w:rPr>
          <w:sz w:val="24"/>
          <w:szCs w:val="24"/>
        </w:rPr>
        <w:t>10.1. Изменения и дополнения к настоящему Контракту, не противоречащие Федеральному закону от 05.04.2013 № 44-ФЗ, оформляются дополнительным соглашением.</w:t>
      </w:r>
    </w:p>
    <w:p w:rsidR="00C20650" w:rsidRPr="00C20650" w:rsidRDefault="00C20650" w:rsidP="00C20650">
      <w:pPr>
        <w:autoSpaceDE w:val="0"/>
        <w:autoSpaceDN w:val="0"/>
        <w:adjustRightInd w:val="0"/>
        <w:ind w:firstLine="709"/>
        <w:jc w:val="both"/>
        <w:rPr>
          <w:sz w:val="24"/>
          <w:szCs w:val="24"/>
        </w:rPr>
      </w:pPr>
      <w:r w:rsidRPr="00C20650">
        <w:rPr>
          <w:sz w:val="24"/>
          <w:szCs w:val="24"/>
        </w:rPr>
        <w:t>10.2. Расторжение Контракта допускается по соглашению Сторон, совершенному в письменной форме, за подписью уполномоченных лиц Сторон, либо по решению суда, либо в случае одностороннего отказа Стороны Контракта от исполнения Контракта в соответствии с гражданским законодательством РФ.</w:t>
      </w:r>
    </w:p>
    <w:p w:rsidR="00C20650" w:rsidRPr="00C20650" w:rsidRDefault="00C20650" w:rsidP="00C20650">
      <w:pPr>
        <w:autoSpaceDE w:val="0"/>
        <w:autoSpaceDN w:val="0"/>
        <w:adjustRightInd w:val="0"/>
        <w:ind w:firstLine="709"/>
        <w:jc w:val="both"/>
        <w:rPr>
          <w:sz w:val="24"/>
          <w:szCs w:val="24"/>
        </w:rPr>
      </w:pPr>
      <w:r w:rsidRPr="00C20650">
        <w:rPr>
          <w:sz w:val="24"/>
          <w:szCs w:val="24"/>
        </w:rPr>
        <w:t>10.3. Заказчик и 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обязательств по выполнению работ.</w:t>
      </w:r>
    </w:p>
    <w:p w:rsidR="00C20650" w:rsidRPr="00C20650" w:rsidRDefault="00C20650" w:rsidP="00C20650">
      <w:pPr>
        <w:jc w:val="center"/>
        <w:rPr>
          <w:b/>
          <w:sz w:val="24"/>
          <w:szCs w:val="24"/>
        </w:rPr>
      </w:pPr>
      <w:r w:rsidRPr="00C20650">
        <w:rPr>
          <w:b/>
          <w:color w:val="000000"/>
          <w:sz w:val="24"/>
          <w:szCs w:val="24"/>
        </w:rPr>
        <w:lastRenderedPageBreak/>
        <w:t>11.</w:t>
      </w:r>
      <w:r w:rsidRPr="00C20650">
        <w:rPr>
          <w:b/>
          <w:sz w:val="24"/>
          <w:szCs w:val="24"/>
        </w:rPr>
        <w:t xml:space="preserve"> РАЗРЕШЕНИЕ СПОРОВ</w:t>
      </w:r>
    </w:p>
    <w:p w:rsidR="00C20650" w:rsidRPr="00C20650" w:rsidRDefault="00C20650" w:rsidP="00C20650">
      <w:pPr>
        <w:tabs>
          <w:tab w:val="num" w:pos="0"/>
        </w:tabs>
        <w:ind w:firstLine="709"/>
        <w:jc w:val="both"/>
        <w:rPr>
          <w:sz w:val="24"/>
          <w:szCs w:val="24"/>
        </w:rPr>
      </w:pPr>
      <w:r w:rsidRPr="00C20650">
        <w:rPr>
          <w:sz w:val="24"/>
          <w:szCs w:val="24"/>
        </w:rPr>
        <w:t>11.1. Спорные вопросы, возникающие в ходе исполнения Контракта, разрешаются Сторонами путем ведения переговоров, а в случае не достижения согласия спор передается на рассмотрение Арбитражного суда Смоленской области в установленном порядке.</w:t>
      </w:r>
    </w:p>
    <w:p w:rsidR="00C20650" w:rsidRPr="00C20650" w:rsidRDefault="00C20650" w:rsidP="00C20650">
      <w:pPr>
        <w:ind w:firstLine="709"/>
        <w:jc w:val="both"/>
        <w:rPr>
          <w:sz w:val="24"/>
          <w:szCs w:val="24"/>
        </w:rPr>
      </w:pPr>
      <w:r w:rsidRPr="00C20650">
        <w:rPr>
          <w:sz w:val="24"/>
          <w:szCs w:val="24"/>
        </w:rPr>
        <w:t xml:space="preserve">11.2. До передачи спора на разрешение суда Стороны примут меры к его урегулированию в претензионном порядке. </w:t>
      </w:r>
    </w:p>
    <w:p w:rsidR="00C20650" w:rsidRPr="00C20650" w:rsidRDefault="00C20650" w:rsidP="00C20650">
      <w:pPr>
        <w:ind w:firstLine="709"/>
        <w:jc w:val="both"/>
        <w:rPr>
          <w:sz w:val="24"/>
          <w:szCs w:val="24"/>
        </w:rPr>
      </w:pPr>
      <w:r w:rsidRPr="00C20650">
        <w:rPr>
          <w:sz w:val="24"/>
          <w:szCs w:val="24"/>
        </w:rPr>
        <w:t>11.2.1. Претензия предъявляется в письменной форме и подписывается руководителем организации – Стороны настоящего Контракта. Претензия должна содержать: требования заявителя; сумма претензии и обоснованный ее расчет;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C20650" w:rsidRPr="00C20650" w:rsidRDefault="00C20650" w:rsidP="00C20650">
      <w:pPr>
        <w:ind w:firstLine="709"/>
        <w:jc w:val="both"/>
        <w:rPr>
          <w:sz w:val="24"/>
          <w:szCs w:val="24"/>
        </w:rPr>
      </w:pPr>
      <w:r w:rsidRPr="00C20650">
        <w:rPr>
          <w:sz w:val="24"/>
          <w:szCs w:val="24"/>
        </w:rPr>
        <w:t>11.2.2. Претензия отправляется заказным или ценным письмом, либо с использованием иных средств связи, позволяющих зафиксировать ее отправление, либо вручается уполномоченному представителю адресата под расписку.</w:t>
      </w:r>
    </w:p>
    <w:p w:rsidR="00C20650" w:rsidRPr="00C20650" w:rsidRDefault="00C20650" w:rsidP="00C20650">
      <w:pPr>
        <w:ind w:firstLine="709"/>
        <w:jc w:val="both"/>
        <w:rPr>
          <w:sz w:val="24"/>
          <w:szCs w:val="24"/>
        </w:rPr>
      </w:pPr>
      <w:r w:rsidRPr="00C20650">
        <w:rPr>
          <w:sz w:val="24"/>
          <w:szCs w:val="24"/>
        </w:rPr>
        <w:t>11.2.3. Претензия должна быть рассмотрена и по ней дан ответ в течение 15 (пятнадцати) дней с момента получения.</w:t>
      </w:r>
    </w:p>
    <w:p w:rsidR="00C20650" w:rsidRPr="00C20650" w:rsidRDefault="00C20650" w:rsidP="00C20650">
      <w:pPr>
        <w:ind w:firstLine="709"/>
        <w:jc w:val="both"/>
        <w:rPr>
          <w:sz w:val="24"/>
          <w:szCs w:val="24"/>
        </w:rPr>
      </w:pPr>
      <w:r w:rsidRPr="00C20650">
        <w:rPr>
          <w:sz w:val="24"/>
          <w:szCs w:val="24"/>
        </w:rPr>
        <w:t>11.2.4. 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C20650" w:rsidRPr="00C20650" w:rsidRDefault="00C20650" w:rsidP="00C20650">
      <w:pPr>
        <w:ind w:firstLine="709"/>
        <w:jc w:val="both"/>
        <w:rPr>
          <w:sz w:val="24"/>
          <w:szCs w:val="24"/>
        </w:rPr>
      </w:pPr>
      <w:r w:rsidRPr="00C20650">
        <w:rPr>
          <w:sz w:val="24"/>
          <w:szCs w:val="24"/>
        </w:rPr>
        <w:t>11.2.5. Ответ на претензию дается в письменной форме и подписывается руководителем организации – адресата претензии.</w:t>
      </w:r>
    </w:p>
    <w:p w:rsidR="00C20650" w:rsidRPr="00C20650" w:rsidRDefault="00C20650" w:rsidP="00C20650">
      <w:pPr>
        <w:ind w:firstLine="709"/>
        <w:jc w:val="both"/>
        <w:rPr>
          <w:sz w:val="24"/>
          <w:szCs w:val="24"/>
        </w:rPr>
      </w:pPr>
      <w:r w:rsidRPr="00C20650">
        <w:rPr>
          <w:sz w:val="24"/>
          <w:szCs w:val="24"/>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при полном или частичном отказе от удовлетворения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rsidR="00C20650" w:rsidRPr="00C20650" w:rsidRDefault="00C20650" w:rsidP="00C20650">
      <w:pPr>
        <w:ind w:firstLine="709"/>
        <w:jc w:val="both"/>
        <w:rPr>
          <w:sz w:val="24"/>
          <w:szCs w:val="24"/>
        </w:rPr>
      </w:pPr>
      <w:r w:rsidRPr="00C20650">
        <w:rPr>
          <w:sz w:val="24"/>
          <w:szCs w:val="24"/>
        </w:rPr>
        <w:t>При удовлетворении претензии, подлежащей денежной оценке, к ответу на претензию прилагается платежное поручении на перечисление денежных средств с отметкой банка о принятии поручения к исполнению.</w:t>
      </w:r>
    </w:p>
    <w:p w:rsidR="00C20650" w:rsidRPr="00C20650" w:rsidRDefault="00C20650" w:rsidP="00C20650">
      <w:pPr>
        <w:ind w:firstLine="709"/>
        <w:jc w:val="both"/>
        <w:rPr>
          <w:sz w:val="24"/>
          <w:szCs w:val="24"/>
        </w:rPr>
      </w:pPr>
      <w:r w:rsidRPr="00C20650">
        <w:rPr>
          <w:sz w:val="24"/>
          <w:szCs w:val="24"/>
        </w:rPr>
        <w:t>11.2.6. Ответ на претензию отправляется заказным или ценным письмом, либо с использованием иных средств связи, позволяющих зафиксировать ее отправление, либо вручается уполномоченному представителю адресата под расписку.</w:t>
      </w:r>
    </w:p>
    <w:p w:rsidR="00C20650" w:rsidRPr="00C20650" w:rsidRDefault="00C20650" w:rsidP="00C20650">
      <w:pPr>
        <w:ind w:firstLine="709"/>
        <w:jc w:val="both"/>
        <w:rPr>
          <w:sz w:val="24"/>
          <w:szCs w:val="24"/>
        </w:rPr>
      </w:pPr>
      <w:r w:rsidRPr="00C20650">
        <w:rPr>
          <w:sz w:val="24"/>
          <w:szCs w:val="24"/>
        </w:rPr>
        <w:t>11.2.7. В случае полного или частичного отказа в удовлетворении претензии или неполучении в срок ответа на претензию заявитель вправе предъявить иск в арбитражный суд в соответствии с п. 11.1. настоящего Контракта.</w:t>
      </w:r>
    </w:p>
    <w:p w:rsidR="00C20650" w:rsidRPr="00C20650" w:rsidRDefault="00C20650" w:rsidP="00C20650">
      <w:pPr>
        <w:pStyle w:val="ConsPlusNormal"/>
        <w:widowControl/>
        <w:ind w:firstLine="0"/>
        <w:jc w:val="center"/>
        <w:outlineLvl w:val="1"/>
        <w:rPr>
          <w:rFonts w:ascii="Times New Roman" w:hAnsi="Times New Roman" w:cs="Times New Roman"/>
          <w:b/>
          <w:bCs/>
          <w:sz w:val="24"/>
          <w:szCs w:val="24"/>
        </w:rPr>
      </w:pPr>
      <w:r w:rsidRPr="00C20650">
        <w:rPr>
          <w:rFonts w:ascii="Times New Roman" w:hAnsi="Times New Roman" w:cs="Times New Roman"/>
          <w:b/>
          <w:bCs/>
          <w:sz w:val="24"/>
          <w:szCs w:val="24"/>
        </w:rPr>
        <w:t>12. ФОРС-МАЖОРНЫЕ ОБСТОЯТЕЛЬСТВА</w:t>
      </w:r>
    </w:p>
    <w:p w:rsidR="00C20650" w:rsidRPr="00C20650" w:rsidRDefault="00C20650" w:rsidP="00C20650">
      <w:pPr>
        <w:pStyle w:val="ConsPlusNormal"/>
        <w:widowControl/>
        <w:ind w:firstLine="709"/>
        <w:jc w:val="both"/>
        <w:rPr>
          <w:rFonts w:ascii="Times New Roman" w:hAnsi="Times New Roman" w:cs="Times New Roman"/>
          <w:sz w:val="24"/>
          <w:szCs w:val="24"/>
        </w:rPr>
      </w:pPr>
      <w:r w:rsidRPr="00C20650">
        <w:rPr>
          <w:rFonts w:ascii="Times New Roman" w:hAnsi="Times New Roman" w:cs="Times New Roman"/>
          <w:sz w:val="24"/>
          <w:szCs w:val="24"/>
        </w:rPr>
        <w:t>12.1. Сторона, не исполнившая или ненадлежащим образом исполнившая обязательства, принятые в соответствии с настоящим Контрактом,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(форс-мажорные обстоятельства).</w:t>
      </w:r>
    </w:p>
    <w:p w:rsidR="00C20650" w:rsidRPr="00C20650" w:rsidRDefault="00C20650" w:rsidP="00C20650">
      <w:pPr>
        <w:pStyle w:val="ConsPlusNormal"/>
        <w:widowControl/>
        <w:ind w:firstLine="709"/>
        <w:jc w:val="both"/>
        <w:rPr>
          <w:rFonts w:ascii="Times New Roman" w:hAnsi="Times New Roman" w:cs="Times New Roman"/>
          <w:sz w:val="24"/>
          <w:szCs w:val="24"/>
        </w:rPr>
      </w:pPr>
      <w:r w:rsidRPr="00C20650">
        <w:rPr>
          <w:rFonts w:ascii="Times New Roman" w:hAnsi="Times New Roman" w:cs="Times New Roman"/>
          <w:sz w:val="24"/>
          <w:szCs w:val="24"/>
        </w:rPr>
        <w:t>12.2. Сторона, не имеющая возможности исполнить принятые на себя в соответствии с настоящим Контрактом обязательства вследствие возникновения форс-мажорных обстоятельств, обязана не позднее 5 календарных дней, после того как ей стало известно о возникновении форс-мажорных обстоятельств, уведомить вторую сторону о таких обстоятельствах в письменной форме.</w:t>
      </w:r>
    </w:p>
    <w:p w:rsidR="00C20650" w:rsidRPr="00C20650" w:rsidRDefault="00C20650" w:rsidP="00C20650">
      <w:pPr>
        <w:pStyle w:val="ConsPlusNormal"/>
        <w:widowControl/>
        <w:ind w:firstLine="0"/>
        <w:jc w:val="center"/>
        <w:outlineLvl w:val="1"/>
        <w:rPr>
          <w:rFonts w:ascii="Times New Roman" w:hAnsi="Times New Roman" w:cs="Times New Roman"/>
          <w:b/>
          <w:bCs/>
          <w:sz w:val="24"/>
          <w:szCs w:val="24"/>
        </w:rPr>
      </w:pPr>
      <w:r w:rsidRPr="00C20650">
        <w:rPr>
          <w:rFonts w:ascii="Times New Roman" w:hAnsi="Times New Roman" w:cs="Times New Roman"/>
          <w:b/>
          <w:bCs/>
          <w:snapToGrid w:val="0"/>
          <w:sz w:val="24"/>
          <w:szCs w:val="24"/>
        </w:rPr>
        <w:t xml:space="preserve">13. </w:t>
      </w:r>
      <w:r w:rsidRPr="00C20650">
        <w:rPr>
          <w:rFonts w:ascii="Times New Roman" w:hAnsi="Times New Roman" w:cs="Times New Roman"/>
          <w:b/>
          <w:bCs/>
          <w:sz w:val="24"/>
          <w:szCs w:val="24"/>
        </w:rPr>
        <w:t>ЗАКЛЮЧИТЕЛЬНЫЕ ПОЛОЖЕНИЯ</w:t>
      </w:r>
    </w:p>
    <w:p w:rsidR="00C20650" w:rsidRPr="00C20650" w:rsidRDefault="00C20650" w:rsidP="00C20650">
      <w:pPr>
        <w:keepNext/>
        <w:keepLines/>
        <w:tabs>
          <w:tab w:val="left" w:pos="454"/>
        </w:tabs>
        <w:ind w:firstLine="709"/>
        <w:jc w:val="both"/>
        <w:rPr>
          <w:color w:val="000000"/>
          <w:sz w:val="24"/>
          <w:szCs w:val="24"/>
        </w:rPr>
      </w:pPr>
      <w:r w:rsidRPr="00C20650">
        <w:rPr>
          <w:sz w:val="24"/>
          <w:szCs w:val="24"/>
        </w:rPr>
        <w:lastRenderedPageBreak/>
        <w:t xml:space="preserve">13.1. Настоящий Контракт вступает в силу со дня его подписания Сторонами и </w:t>
      </w:r>
      <w:r w:rsidRPr="00C20650">
        <w:rPr>
          <w:color w:val="000000"/>
          <w:sz w:val="24"/>
          <w:szCs w:val="24"/>
        </w:rPr>
        <w:t>действует до 31.12.2023 года</w:t>
      </w:r>
      <w:r w:rsidRPr="00C20650">
        <w:rPr>
          <w:sz w:val="24"/>
          <w:szCs w:val="24"/>
        </w:rPr>
        <w:t xml:space="preserve">, </w:t>
      </w:r>
      <w:r w:rsidRPr="00C20650">
        <w:rPr>
          <w:color w:val="000000"/>
          <w:sz w:val="24"/>
          <w:szCs w:val="24"/>
        </w:rPr>
        <w:t>а в части взаиморасчетов и гарантийных обязательств до полного их исполнения.</w:t>
      </w:r>
    </w:p>
    <w:p w:rsidR="00C20650" w:rsidRPr="00C20650" w:rsidRDefault="00C20650" w:rsidP="00C20650">
      <w:pPr>
        <w:pStyle w:val="ConsPlusNormal"/>
        <w:widowControl/>
        <w:ind w:firstLine="709"/>
        <w:jc w:val="both"/>
        <w:rPr>
          <w:rFonts w:ascii="Times New Roman" w:hAnsi="Times New Roman" w:cs="Times New Roman"/>
          <w:sz w:val="24"/>
          <w:szCs w:val="24"/>
        </w:rPr>
      </w:pPr>
      <w:r w:rsidRPr="00C20650">
        <w:rPr>
          <w:rFonts w:ascii="Times New Roman" w:hAnsi="Times New Roman" w:cs="Times New Roman"/>
          <w:sz w:val="24"/>
          <w:szCs w:val="24"/>
        </w:rPr>
        <w:t>13.2. Любые изменения и дополнения к настоящему Контракту, не противоречащие законодательству Российской Федерации, документации об аукционе в электронной форме, оформляются дополнительным соглашением Сторон в письменной форме.</w:t>
      </w:r>
    </w:p>
    <w:p w:rsidR="00C20650" w:rsidRPr="00C20650" w:rsidRDefault="00C20650" w:rsidP="00C20650">
      <w:pPr>
        <w:pStyle w:val="ConsPlusNormal"/>
        <w:widowControl/>
        <w:ind w:firstLine="709"/>
        <w:jc w:val="both"/>
        <w:rPr>
          <w:rFonts w:ascii="Times New Roman" w:hAnsi="Times New Roman" w:cs="Times New Roman"/>
          <w:sz w:val="24"/>
          <w:szCs w:val="24"/>
        </w:rPr>
      </w:pPr>
      <w:r w:rsidRPr="00C20650">
        <w:rPr>
          <w:rFonts w:ascii="Times New Roman" w:hAnsi="Times New Roman" w:cs="Times New Roman"/>
          <w:sz w:val="24"/>
          <w:szCs w:val="24"/>
        </w:rPr>
        <w:t>13.3. Любое уведомление, которое одна Сторона направляет другой Стороне в соответствии с настоящим Контрактом, направляется в письменной форме по почте или ценным письмом, либо с использованием иных средств связи, позволяющих зафиксировать ее отправление, либо вручается уполномоченному представителю адресата под расписку.</w:t>
      </w:r>
    </w:p>
    <w:p w:rsidR="00C20650" w:rsidRPr="00C20650" w:rsidRDefault="00C20650" w:rsidP="00C20650">
      <w:pPr>
        <w:pStyle w:val="ConsPlusNormal"/>
        <w:widowControl/>
        <w:ind w:firstLine="709"/>
        <w:jc w:val="both"/>
        <w:rPr>
          <w:rFonts w:ascii="Times New Roman" w:hAnsi="Times New Roman" w:cs="Times New Roman"/>
          <w:sz w:val="24"/>
          <w:szCs w:val="24"/>
        </w:rPr>
      </w:pPr>
      <w:r w:rsidRPr="00C20650">
        <w:rPr>
          <w:rFonts w:ascii="Times New Roman" w:hAnsi="Times New Roman" w:cs="Times New Roman"/>
          <w:sz w:val="24"/>
          <w:szCs w:val="24"/>
        </w:rPr>
        <w:t>13.4. Во всем, что не предусмотрено настоящим Контрактом, стороны руководствуются законодательством Российской Федерации.</w:t>
      </w:r>
    </w:p>
    <w:p w:rsidR="00C20650" w:rsidRPr="00C20650" w:rsidRDefault="00C20650" w:rsidP="00C20650">
      <w:pPr>
        <w:pStyle w:val="ConsPlusNormal"/>
        <w:widowControl/>
        <w:ind w:firstLine="709"/>
        <w:jc w:val="both"/>
        <w:rPr>
          <w:rFonts w:ascii="Times New Roman" w:hAnsi="Times New Roman" w:cs="Times New Roman"/>
          <w:sz w:val="24"/>
          <w:szCs w:val="24"/>
        </w:rPr>
      </w:pPr>
      <w:r w:rsidRPr="00C20650">
        <w:rPr>
          <w:rFonts w:ascii="Times New Roman" w:hAnsi="Times New Roman" w:cs="Times New Roman"/>
          <w:sz w:val="24"/>
          <w:szCs w:val="24"/>
        </w:rPr>
        <w:t>13.5. Настоящий Контракт составлен в двух подлинных экземплярах, имеющих одинаковую юридическую силу (по одному экземпляру для каждой из Сторон).</w:t>
      </w:r>
    </w:p>
    <w:p w:rsidR="00C20650" w:rsidRPr="00C20650" w:rsidRDefault="00C20650" w:rsidP="00C20650">
      <w:pPr>
        <w:pStyle w:val="ConsPlusNormal"/>
        <w:ind w:firstLine="708"/>
        <w:jc w:val="both"/>
        <w:rPr>
          <w:rFonts w:ascii="Times New Roman" w:hAnsi="Times New Roman" w:cs="Times New Roman"/>
          <w:b/>
          <w:sz w:val="24"/>
          <w:szCs w:val="24"/>
        </w:rPr>
      </w:pPr>
      <w:r w:rsidRPr="00C20650">
        <w:rPr>
          <w:rFonts w:ascii="Times New Roman" w:hAnsi="Times New Roman" w:cs="Times New Roman"/>
          <w:b/>
          <w:sz w:val="24"/>
          <w:szCs w:val="24"/>
        </w:rPr>
        <w:t>Приложения к контракту:</w:t>
      </w:r>
    </w:p>
    <w:p w:rsidR="00C20650" w:rsidRPr="00C20650" w:rsidRDefault="00C20650" w:rsidP="00C20650">
      <w:pPr>
        <w:pStyle w:val="ConsPlusNormal"/>
        <w:widowControl/>
        <w:ind w:firstLine="709"/>
        <w:jc w:val="both"/>
        <w:rPr>
          <w:rFonts w:ascii="Times New Roman" w:hAnsi="Times New Roman" w:cs="Times New Roman"/>
          <w:sz w:val="24"/>
          <w:szCs w:val="24"/>
        </w:rPr>
      </w:pPr>
      <w:r w:rsidRPr="00C20650">
        <w:rPr>
          <w:rFonts w:ascii="Times New Roman" w:hAnsi="Times New Roman" w:cs="Times New Roman"/>
          <w:sz w:val="24"/>
          <w:szCs w:val="24"/>
        </w:rPr>
        <w:t>Приложение № 1 Протокол согласования контрактной стоимости</w:t>
      </w:r>
    </w:p>
    <w:p w:rsidR="00C20650" w:rsidRPr="00C20650" w:rsidRDefault="00C20650" w:rsidP="00C20650">
      <w:pPr>
        <w:pStyle w:val="ConsPlusNormal"/>
        <w:widowControl/>
        <w:ind w:firstLine="709"/>
        <w:jc w:val="both"/>
        <w:rPr>
          <w:rFonts w:ascii="Times New Roman" w:hAnsi="Times New Roman" w:cs="Times New Roman"/>
          <w:sz w:val="24"/>
          <w:szCs w:val="24"/>
        </w:rPr>
      </w:pPr>
      <w:r w:rsidRPr="00C20650">
        <w:rPr>
          <w:rFonts w:ascii="Times New Roman" w:hAnsi="Times New Roman" w:cs="Times New Roman"/>
          <w:sz w:val="24"/>
          <w:szCs w:val="24"/>
        </w:rPr>
        <w:t>Приложение № 2 Техническое задание</w:t>
      </w:r>
    </w:p>
    <w:p w:rsidR="00C20650" w:rsidRPr="00C20650" w:rsidRDefault="00C20650" w:rsidP="00C20650">
      <w:pPr>
        <w:pStyle w:val="ConsPlusNormal"/>
        <w:widowControl/>
        <w:ind w:firstLine="709"/>
        <w:jc w:val="both"/>
        <w:rPr>
          <w:rFonts w:ascii="Times New Roman" w:hAnsi="Times New Roman" w:cs="Times New Roman"/>
          <w:sz w:val="24"/>
          <w:szCs w:val="24"/>
        </w:rPr>
      </w:pPr>
      <w:r w:rsidRPr="00C20650">
        <w:rPr>
          <w:rFonts w:ascii="Times New Roman" w:hAnsi="Times New Roman" w:cs="Times New Roman"/>
          <w:sz w:val="24"/>
          <w:szCs w:val="24"/>
        </w:rPr>
        <w:t>Приложение № 3 Локальный сметный расчет (СМЕТА).</w:t>
      </w:r>
    </w:p>
    <w:p w:rsidR="00C20650" w:rsidRPr="00C20650" w:rsidRDefault="00C20650" w:rsidP="00C20650">
      <w:pPr>
        <w:pStyle w:val="ConsPlusNormal"/>
        <w:widowControl/>
        <w:ind w:firstLine="709"/>
        <w:jc w:val="both"/>
        <w:rPr>
          <w:rFonts w:ascii="Times New Roman" w:hAnsi="Times New Roman" w:cs="Times New Roman"/>
          <w:sz w:val="24"/>
          <w:szCs w:val="24"/>
        </w:rPr>
      </w:pPr>
    </w:p>
    <w:p w:rsidR="00C20650" w:rsidRPr="00C20650" w:rsidRDefault="00C20650" w:rsidP="00C20650">
      <w:pPr>
        <w:pStyle w:val="ConsPlusNormal"/>
        <w:widowControl/>
        <w:ind w:firstLine="709"/>
        <w:jc w:val="both"/>
        <w:rPr>
          <w:rFonts w:ascii="Times New Roman" w:hAnsi="Times New Roman" w:cs="Times New Roman"/>
          <w:sz w:val="24"/>
          <w:szCs w:val="24"/>
        </w:rPr>
      </w:pPr>
    </w:p>
    <w:p w:rsidR="00C20650" w:rsidRPr="00C20650" w:rsidRDefault="00C20650" w:rsidP="00C20650">
      <w:pPr>
        <w:jc w:val="center"/>
        <w:rPr>
          <w:b/>
          <w:bCs/>
          <w:sz w:val="24"/>
          <w:szCs w:val="24"/>
        </w:rPr>
      </w:pPr>
      <w:r w:rsidRPr="00C20650">
        <w:rPr>
          <w:b/>
          <w:bCs/>
          <w:sz w:val="24"/>
          <w:szCs w:val="24"/>
        </w:rPr>
        <w:t>14. РЕКВИЗИТЫ И ПОДПИСИ СТОРОН</w:t>
      </w:r>
    </w:p>
    <w:p w:rsidR="00C20650" w:rsidRPr="00C20650" w:rsidRDefault="00C20650" w:rsidP="00C20650">
      <w:pPr>
        <w:jc w:val="center"/>
        <w:rPr>
          <w:b/>
          <w:bCs/>
          <w:sz w:val="24"/>
          <w:szCs w:val="24"/>
        </w:rPr>
      </w:pPr>
    </w:p>
    <w:tbl>
      <w:tblPr>
        <w:tblW w:w="10264" w:type="dxa"/>
        <w:jc w:val="center"/>
        <w:tblLook w:val="01E0" w:firstRow="1" w:lastRow="1" w:firstColumn="1" w:lastColumn="1" w:noHBand="0" w:noVBand="0"/>
      </w:tblPr>
      <w:tblGrid>
        <w:gridCol w:w="4931"/>
        <w:gridCol w:w="74"/>
        <w:gridCol w:w="323"/>
        <w:gridCol w:w="30"/>
        <w:gridCol w:w="4906"/>
      </w:tblGrid>
      <w:tr w:rsidR="00C20650" w:rsidRPr="00C20650" w:rsidTr="00F5085A">
        <w:trPr>
          <w:jc w:val="center"/>
        </w:trPr>
        <w:tc>
          <w:tcPr>
            <w:tcW w:w="4931" w:type="dxa"/>
            <w:vAlign w:val="center"/>
            <w:hideMark/>
          </w:tcPr>
          <w:p w:rsidR="00C20650" w:rsidRPr="00C20650" w:rsidRDefault="00C20650" w:rsidP="00F5085A">
            <w:pPr>
              <w:jc w:val="center"/>
              <w:rPr>
                <w:b/>
                <w:bCs/>
                <w:sz w:val="24"/>
                <w:szCs w:val="24"/>
              </w:rPr>
            </w:pPr>
            <w:r w:rsidRPr="00C20650">
              <w:rPr>
                <w:b/>
                <w:bCs/>
                <w:sz w:val="24"/>
                <w:szCs w:val="24"/>
              </w:rPr>
              <w:t>Заказчик</w:t>
            </w:r>
          </w:p>
        </w:tc>
        <w:tc>
          <w:tcPr>
            <w:tcW w:w="427" w:type="dxa"/>
            <w:gridSpan w:val="3"/>
            <w:vAlign w:val="center"/>
          </w:tcPr>
          <w:p w:rsidR="00C20650" w:rsidRPr="00C20650" w:rsidRDefault="00C20650" w:rsidP="00F5085A">
            <w:pPr>
              <w:jc w:val="both"/>
              <w:rPr>
                <w:b/>
                <w:bCs/>
                <w:sz w:val="24"/>
                <w:szCs w:val="24"/>
              </w:rPr>
            </w:pPr>
          </w:p>
        </w:tc>
        <w:tc>
          <w:tcPr>
            <w:tcW w:w="4906" w:type="dxa"/>
            <w:vAlign w:val="center"/>
            <w:hideMark/>
          </w:tcPr>
          <w:p w:rsidR="00C20650" w:rsidRPr="00C20650" w:rsidRDefault="00C20650" w:rsidP="00F5085A">
            <w:pPr>
              <w:jc w:val="center"/>
              <w:rPr>
                <w:b/>
                <w:bCs/>
                <w:sz w:val="24"/>
                <w:szCs w:val="24"/>
              </w:rPr>
            </w:pPr>
            <w:r w:rsidRPr="00C20650">
              <w:rPr>
                <w:b/>
                <w:bCs/>
                <w:sz w:val="24"/>
                <w:szCs w:val="24"/>
              </w:rPr>
              <w:t>Подрядчик</w:t>
            </w:r>
          </w:p>
          <w:p w:rsidR="00C20650" w:rsidRPr="00C20650" w:rsidRDefault="00C20650" w:rsidP="00F5085A">
            <w:pPr>
              <w:jc w:val="center"/>
              <w:rPr>
                <w:b/>
                <w:bCs/>
                <w:sz w:val="24"/>
                <w:szCs w:val="24"/>
              </w:rPr>
            </w:pPr>
          </w:p>
        </w:tc>
      </w:tr>
      <w:tr w:rsidR="00C20650" w:rsidRPr="00C20650" w:rsidTr="00F5085A">
        <w:trPr>
          <w:trHeight w:val="3160"/>
          <w:jc w:val="center"/>
        </w:trPr>
        <w:tc>
          <w:tcPr>
            <w:tcW w:w="5005" w:type="dxa"/>
            <w:gridSpan w:val="2"/>
            <w:hideMark/>
          </w:tcPr>
          <w:tbl>
            <w:tblPr>
              <w:tblW w:w="0" w:type="auto"/>
              <w:tblInd w:w="108" w:type="dxa"/>
              <w:tblLook w:val="04A0" w:firstRow="1" w:lastRow="0" w:firstColumn="1" w:lastColumn="0" w:noHBand="0" w:noVBand="1"/>
            </w:tblPr>
            <w:tblGrid>
              <w:gridCol w:w="4681"/>
            </w:tblGrid>
            <w:tr w:rsidR="00C20650" w:rsidRPr="00C20650" w:rsidTr="00F5085A">
              <w:tc>
                <w:tcPr>
                  <w:tcW w:w="4962" w:type="dxa"/>
                </w:tcPr>
                <w:p w:rsidR="00C20650" w:rsidRPr="00C20650" w:rsidRDefault="00C20650" w:rsidP="00F5085A">
                  <w:pPr>
                    <w:pStyle w:val="a4"/>
                    <w:tabs>
                      <w:tab w:val="left" w:pos="567"/>
                    </w:tabs>
                    <w:contextualSpacing/>
                    <w:jc w:val="center"/>
                    <w:rPr>
                      <w:rFonts w:ascii="Times New Roman" w:hAnsi="Times New Roman"/>
                      <w:sz w:val="24"/>
                      <w:szCs w:val="24"/>
                    </w:rPr>
                  </w:pPr>
                  <w:r w:rsidRPr="00C20650">
                    <w:rPr>
                      <w:rFonts w:ascii="Times New Roman" w:hAnsi="Times New Roman"/>
                      <w:sz w:val="24"/>
                      <w:szCs w:val="24"/>
                    </w:rPr>
                    <w:t xml:space="preserve">Администрация Булгаковского сельского поселения Духовщинского района </w:t>
                  </w:r>
                </w:p>
                <w:p w:rsidR="00C20650" w:rsidRPr="00C20650" w:rsidRDefault="00C20650" w:rsidP="00F5085A">
                  <w:pPr>
                    <w:pStyle w:val="a4"/>
                    <w:tabs>
                      <w:tab w:val="left" w:pos="567"/>
                    </w:tabs>
                    <w:contextualSpacing/>
                    <w:jc w:val="center"/>
                    <w:rPr>
                      <w:rFonts w:ascii="Times New Roman" w:hAnsi="Times New Roman"/>
                      <w:sz w:val="24"/>
                      <w:szCs w:val="24"/>
                    </w:rPr>
                  </w:pPr>
                  <w:r w:rsidRPr="00C20650">
                    <w:rPr>
                      <w:rFonts w:ascii="Times New Roman" w:hAnsi="Times New Roman"/>
                      <w:sz w:val="24"/>
                      <w:szCs w:val="24"/>
                    </w:rPr>
                    <w:t xml:space="preserve"> Смоленской области</w:t>
                  </w:r>
                </w:p>
              </w:tc>
            </w:tr>
            <w:tr w:rsidR="00C20650" w:rsidRPr="00C20650" w:rsidTr="00F5085A">
              <w:trPr>
                <w:trHeight w:val="2547"/>
              </w:trPr>
              <w:tc>
                <w:tcPr>
                  <w:tcW w:w="4962" w:type="dxa"/>
                </w:tcPr>
                <w:p w:rsidR="00C20650" w:rsidRPr="00C20650" w:rsidRDefault="00C20650" w:rsidP="00F5085A">
                  <w:pPr>
                    <w:pStyle w:val="a4"/>
                    <w:tabs>
                      <w:tab w:val="left" w:pos="567"/>
                    </w:tabs>
                    <w:contextualSpacing/>
                    <w:jc w:val="center"/>
                    <w:rPr>
                      <w:rFonts w:ascii="Times New Roman" w:hAnsi="Times New Roman"/>
                      <w:sz w:val="24"/>
                      <w:szCs w:val="24"/>
                    </w:rPr>
                  </w:pPr>
                  <w:r w:rsidRPr="00C20650">
                    <w:rPr>
                      <w:rFonts w:ascii="Times New Roman" w:hAnsi="Times New Roman"/>
                      <w:sz w:val="24"/>
                      <w:szCs w:val="24"/>
                    </w:rPr>
                    <w:t>216210, Смоленская область, Духовщинский  район, д. Зимец, ул. Центральная, д. 25</w:t>
                  </w:r>
                </w:p>
                <w:p w:rsidR="00C20650" w:rsidRPr="00C20650" w:rsidRDefault="00C20650" w:rsidP="00F5085A">
                  <w:pPr>
                    <w:pStyle w:val="a4"/>
                    <w:tabs>
                      <w:tab w:val="left" w:pos="567"/>
                    </w:tabs>
                    <w:contextualSpacing/>
                    <w:jc w:val="center"/>
                    <w:rPr>
                      <w:rFonts w:ascii="Times New Roman" w:hAnsi="Times New Roman"/>
                      <w:sz w:val="24"/>
                      <w:szCs w:val="24"/>
                    </w:rPr>
                  </w:pPr>
                  <w:r w:rsidRPr="00C20650">
                    <w:rPr>
                      <w:rFonts w:ascii="Times New Roman" w:hAnsi="Times New Roman"/>
                      <w:sz w:val="24"/>
                      <w:szCs w:val="24"/>
                    </w:rPr>
                    <w:t>Тел.: +7(48166) 2-77-40</w:t>
                  </w:r>
                </w:p>
                <w:p w:rsidR="00C20650" w:rsidRPr="00C20650" w:rsidRDefault="00C20650" w:rsidP="00F5085A">
                  <w:pPr>
                    <w:pStyle w:val="a4"/>
                    <w:tabs>
                      <w:tab w:val="left" w:pos="567"/>
                    </w:tabs>
                    <w:contextualSpacing/>
                    <w:jc w:val="center"/>
                    <w:rPr>
                      <w:rFonts w:ascii="Times New Roman" w:hAnsi="Times New Roman"/>
                      <w:sz w:val="24"/>
                      <w:szCs w:val="24"/>
                    </w:rPr>
                  </w:pPr>
                  <w:r w:rsidRPr="00C20650">
                    <w:rPr>
                      <w:rFonts w:ascii="Times New Roman" w:hAnsi="Times New Roman"/>
                      <w:sz w:val="24"/>
                      <w:szCs w:val="24"/>
                      <w:lang w:val="en-US"/>
                    </w:rPr>
                    <w:t>Email</w:t>
                  </w:r>
                  <w:r w:rsidRPr="00C20650">
                    <w:rPr>
                      <w:rFonts w:ascii="Times New Roman" w:hAnsi="Times New Roman"/>
                      <w:sz w:val="24"/>
                      <w:szCs w:val="24"/>
                    </w:rPr>
                    <w:t xml:space="preserve">: </w:t>
                  </w:r>
                  <w:hyperlink r:id="rId24" w:history="1">
                    <w:r w:rsidRPr="00C20650">
                      <w:rPr>
                        <w:rStyle w:val="a8"/>
                        <w:rFonts w:eastAsia="Arial Unicode MS"/>
                        <w:sz w:val="24"/>
                        <w:szCs w:val="24"/>
                        <w:lang w:val="en-US"/>
                      </w:rPr>
                      <w:t>bulgakovskoe</w:t>
                    </w:r>
                    <w:r w:rsidRPr="00C20650">
                      <w:rPr>
                        <w:rStyle w:val="a8"/>
                        <w:rFonts w:eastAsia="Arial Unicode MS"/>
                        <w:sz w:val="24"/>
                        <w:szCs w:val="24"/>
                      </w:rPr>
                      <w:t>@</w:t>
                    </w:r>
                    <w:r w:rsidRPr="00C20650">
                      <w:rPr>
                        <w:rStyle w:val="a8"/>
                        <w:rFonts w:eastAsia="Arial Unicode MS"/>
                        <w:sz w:val="24"/>
                        <w:szCs w:val="24"/>
                        <w:lang w:val="en-US"/>
                      </w:rPr>
                      <w:t>admin</w:t>
                    </w:r>
                    <w:r w:rsidRPr="00C20650">
                      <w:rPr>
                        <w:rStyle w:val="a8"/>
                        <w:rFonts w:eastAsia="Arial Unicode MS"/>
                        <w:sz w:val="24"/>
                        <w:szCs w:val="24"/>
                      </w:rPr>
                      <w:t>-</w:t>
                    </w:r>
                    <w:r w:rsidRPr="00C20650">
                      <w:rPr>
                        <w:rStyle w:val="a8"/>
                        <w:rFonts w:eastAsia="Arial Unicode MS"/>
                        <w:sz w:val="24"/>
                        <w:szCs w:val="24"/>
                        <w:lang w:val="en-US"/>
                      </w:rPr>
                      <w:t>smolensk</w:t>
                    </w:r>
                    <w:r w:rsidRPr="00C20650">
                      <w:rPr>
                        <w:rStyle w:val="a8"/>
                        <w:rFonts w:eastAsia="Arial Unicode MS"/>
                        <w:sz w:val="24"/>
                        <w:szCs w:val="24"/>
                      </w:rPr>
                      <w:t>.</w:t>
                    </w:r>
                    <w:r w:rsidRPr="00C20650">
                      <w:rPr>
                        <w:rStyle w:val="a8"/>
                        <w:rFonts w:eastAsia="Arial Unicode MS"/>
                        <w:sz w:val="24"/>
                        <w:szCs w:val="24"/>
                        <w:lang w:val="en-US"/>
                      </w:rPr>
                      <w:t>ru</w:t>
                    </w:r>
                  </w:hyperlink>
                </w:p>
                <w:p w:rsidR="00C20650" w:rsidRPr="00C20650" w:rsidRDefault="00C20650" w:rsidP="00F5085A">
                  <w:pPr>
                    <w:pStyle w:val="a4"/>
                    <w:tabs>
                      <w:tab w:val="left" w:pos="567"/>
                    </w:tabs>
                    <w:contextualSpacing/>
                    <w:jc w:val="center"/>
                    <w:rPr>
                      <w:rFonts w:ascii="Times New Roman" w:hAnsi="Times New Roman"/>
                      <w:sz w:val="24"/>
                      <w:szCs w:val="24"/>
                    </w:rPr>
                  </w:pPr>
                  <w:r w:rsidRPr="00C20650">
                    <w:rPr>
                      <w:rFonts w:ascii="Times New Roman" w:hAnsi="Times New Roman"/>
                      <w:sz w:val="24"/>
                      <w:szCs w:val="24"/>
                    </w:rPr>
                    <w:t xml:space="preserve">ИНН 6705003876; КПП 670501001               </w:t>
                  </w:r>
                </w:p>
                <w:p w:rsidR="00C20650" w:rsidRPr="00C20650" w:rsidRDefault="00C20650" w:rsidP="00F5085A">
                  <w:pPr>
                    <w:pStyle w:val="a4"/>
                    <w:tabs>
                      <w:tab w:val="left" w:pos="567"/>
                    </w:tabs>
                    <w:contextualSpacing/>
                    <w:jc w:val="center"/>
                    <w:rPr>
                      <w:rFonts w:ascii="Times New Roman" w:hAnsi="Times New Roman"/>
                      <w:sz w:val="24"/>
                      <w:szCs w:val="24"/>
                      <w:highlight w:val="yellow"/>
                    </w:rPr>
                  </w:pPr>
                  <w:r w:rsidRPr="00C20650">
                    <w:rPr>
                      <w:rFonts w:ascii="Times New Roman" w:hAnsi="Times New Roman"/>
                      <w:sz w:val="24"/>
                      <w:szCs w:val="24"/>
                    </w:rPr>
                    <w:t xml:space="preserve">ОГРН </w:t>
                  </w:r>
                  <w:r w:rsidRPr="00C20650">
                    <w:rPr>
                      <w:rFonts w:ascii="Times New Roman" w:hAnsi="Times New Roman"/>
                      <w:bCs/>
                      <w:color w:val="000000"/>
                      <w:sz w:val="24"/>
                      <w:szCs w:val="24"/>
                    </w:rPr>
                    <w:t>1056715169092</w:t>
                  </w:r>
                </w:p>
                <w:p w:rsidR="00C20650" w:rsidRPr="00C20650" w:rsidRDefault="00C20650" w:rsidP="00F5085A">
                  <w:pPr>
                    <w:pStyle w:val="a4"/>
                    <w:tabs>
                      <w:tab w:val="left" w:pos="567"/>
                    </w:tabs>
                    <w:contextualSpacing/>
                    <w:jc w:val="center"/>
                    <w:rPr>
                      <w:rFonts w:ascii="Times New Roman" w:hAnsi="Times New Roman"/>
                      <w:sz w:val="24"/>
                      <w:szCs w:val="24"/>
                    </w:rPr>
                  </w:pPr>
                  <w:r w:rsidRPr="00C20650">
                    <w:rPr>
                      <w:rFonts w:ascii="Times New Roman" w:hAnsi="Times New Roman"/>
                      <w:sz w:val="24"/>
                      <w:szCs w:val="24"/>
                    </w:rPr>
                    <w:t>ОКТМО 66616412, ОКПО 79916009</w:t>
                  </w:r>
                </w:p>
                <w:p w:rsidR="00C20650" w:rsidRPr="00C20650" w:rsidRDefault="00C20650" w:rsidP="00F5085A">
                  <w:pPr>
                    <w:pStyle w:val="a4"/>
                    <w:tabs>
                      <w:tab w:val="left" w:pos="567"/>
                    </w:tabs>
                    <w:contextualSpacing/>
                    <w:jc w:val="center"/>
                    <w:rPr>
                      <w:rFonts w:ascii="Times New Roman" w:hAnsi="Times New Roman"/>
                      <w:sz w:val="24"/>
                      <w:szCs w:val="24"/>
                    </w:rPr>
                  </w:pPr>
                  <w:r w:rsidRPr="00C20650">
                    <w:rPr>
                      <w:rFonts w:ascii="Times New Roman" w:hAnsi="Times New Roman"/>
                      <w:sz w:val="24"/>
                      <w:szCs w:val="24"/>
                    </w:rPr>
                    <w:t>Банковские реквизиты:</w:t>
                  </w:r>
                </w:p>
                <w:p w:rsidR="00C20650" w:rsidRPr="00C20650" w:rsidRDefault="00C20650" w:rsidP="00F5085A">
                  <w:pPr>
                    <w:pStyle w:val="a4"/>
                    <w:tabs>
                      <w:tab w:val="left" w:pos="567"/>
                    </w:tabs>
                    <w:contextualSpacing/>
                    <w:jc w:val="center"/>
                    <w:rPr>
                      <w:rFonts w:ascii="Times New Roman" w:hAnsi="Times New Roman"/>
                      <w:sz w:val="24"/>
                      <w:szCs w:val="24"/>
                    </w:rPr>
                  </w:pPr>
                  <w:r w:rsidRPr="00C20650">
                    <w:rPr>
                      <w:rFonts w:ascii="Times New Roman" w:hAnsi="Times New Roman"/>
                      <w:sz w:val="24"/>
                      <w:szCs w:val="24"/>
                    </w:rPr>
                    <w:t>р/сч. 03231643666164126300  в ОТДЕЛЕНИИ  СМОЛЕНСК БАНКА РОССИИ//УФК по Смоленской области г.Смоленск, БИК  016614901,</w:t>
                  </w:r>
                </w:p>
                <w:p w:rsidR="00C20650" w:rsidRPr="00C20650" w:rsidRDefault="00C20650" w:rsidP="00F5085A">
                  <w:pPr>
                    <w:pStyle w:val="a4"/>
                    <w:tabs>
                      <w:tab w:val="left" w:pos="567"/>
                    </w:tabs>
                    <w:contextualSpacing/>
                    <w:jc w:val="center"/>
                    <w:rPr>
                      <w:rFonts w:ascii="Times New Roman" w:hAnsi="Times New Roman"/>
                      <w:sz w:val="24"/>
                      <w:szCs w:val="24"/>
                    </w:rPr>
                  </w:pPr>
                  <w:r w:rsidRPr="00C20650">
                    <w:rPr>
                      <w:rFonts w:ascii="Times New Roman" w:hAnsi="Times New Roman"/>
                      <w:sz w:val="24"/>
                      <w:szCs w:val="24"/>
                    </w:rPr>
                    <w:t>корр/сч. 40102810445370000055</w:t>
                  </w:r>
                </w:p>
                <w:p w:rsidR="00C20650" w:rsidRPr="00C20650" w:rsidRDefault="00C20650" w:rsidP="00F5085A">
                  <w:pPr>
                    <w:pStyle w:val="a4"/>
                    <w:tabs>
                      <w:tab w:val="left" w:pos="567"/>
                    </w:tabs>
                    <w:contextualSpacing/>
                    <w:jc w:val="center"/>
                    <w:rPr>
                      <w:rFonts w:ascii="Times New Roman" w:hAnsi="Times New Roman"/>
                      <w:sz w:val="24"/>
                      <w:szCs w:val="24"/>
                    </w:rPr>
                  </w:pPr>
                </w:p>
              </w:tc>
            </w:tr>
            <w:tr w:rsidR="00C20650" w:rsidRPr="00C20650" w:rsidTr="00F5085A">
              <w:tc>
                <w:tcPr>
                  <w:tcW w:w="4962" w:type="dxa"/>
                </w:tcPr>
                <w:p w:rsidR="00C20650" w:rsidRPr="00C20650" w:rsidRDefault="00C20650" w:rsidP="00F5085A">
                  <w:pPr>
                    <w:pStyle w:val="a4"/>
                    <w:tabs>
                      <w:tab w:val="left" w:pos="567"/>
                    </w:tabs>
                    <w:contextualSpacing/>
                    <w:jc w:val="center"/>
                    <w:rPr>
                      <w:rFonts w:ascii="Times New Roman" w:hAnsi="Times New Roman"/>
                      <w:sz w:val="24"/>
                      <w:szCs w:val="24"/>
                    </w:rPr>
                  </w:pPr>
                  <w:r w:rsidRPr="00C20650">
                    <w:rPr>
                      <w:rFonts w:ascii="Times New Roman" w:hAnsi="Times New Roman"/>
                      <w:sz w:val="24"/>
                      <w:szCs w:val="24"/>
                    </w:rPr>
                    <w:t>Глава муниципального образования</w:t>
                  </w:r>
                </w:p>
                <w:p w:rsidR="00C20650" w:rsidRPr="00C20650" w:rsidRDefault="00C20650" w:rsidP="00F5085A">
                  <w:pPr>
                    <w:pStyle w:val="a4"/>
                    <w:tabs>
                      <w:tab w:val="left" w:pos="567"/>
                    </w:tabs>
                    <w:contextualSpacing/>
                    <w:jc w:val="center"/>
                    <w:rPr>
                      <w:rFonts w:ascii="Times New Roman" w:hAnsi="Times New Roman"/>
                      <w:sz w:val="24"/>
                      <w:szCs w:val="24"/>
                    </w:rPr>
                  </w:pPr>
                  <w:r w:rsidRPr="00C20650">
                    <w:rPr>
                      <w:rFonts w:ascii="Times New Roman" w:hAnsi="Times New Roman"/>
                      <w:sz w:val="24"/>
                      <w:szCs w:val="24"/>
                    </w:rPr>
                    <w:t>Булгаковского сельского поселения</w:t>
                  </w:r>
                </w:p>
                <w:p w:rsidR="00C20650" w:rsidRPr="00C20650" w:rsidRDefault="00C20650" w:rsidP="00F5085A">
                  <w:pPr>
                    <w:pStyle w:val="a4"/>
                    <w:tabs>
                      <w:tab w:val="left" w:pos="567"/>
                    </w:tabs>
                    <w:contextualSpacing/>
                    <w:jc w:val="center"/>
                    <w:rPr>
                      <w:rFonts w:ascii="Times New Roman" w:hAnsi="Times New Roman"/>
                      <w:sz w:val="24"/>
                      <w:szCs w:val="24"/>
                    </w:rPr>
                  </w:pPr>
                  <w:r w:rsidRPr="00C20650">
                    <w:rPr>
                      <w:rFonts w:ascii="Times New Roman" w:hAnsi="Times New Roman"/>
                      <w:sz w:val="24"/>
                      <w:szCs w:val="24"/>
                    </w:rPr>
                    <w:t>Духовщинского  района Смоленской области</w:t>
                  </w:r>
                </w:p>
              </w:tc>
            </w:tr>
            <w:tr w:rsidR="00C20650" w:rsidRPr="00C20650" w:rsidTr="00F5085A">
              <w:tc>
                <w:tcPr>
                  <w:tcW w:w="4962" w:type="dxa"/>
                </w:tcPr>
                <w:p w:rsidR="00C20650" w:rsidRPr="00C20650" w:rsidRDefault="00C20650" w:rsidP="00F5085A">
                  <w:pPr>
                    <w:pStyle w:val="a4"/>
                    <w:tabs>
                      <w:tab w:val="left" w:pos="567"/>
                    </w:tabs>
                    <w:contextualSpacing/>
                    <w:jc w:val="center"/>
                    <w:rPr>
                      <w:rFonts w:ascii="Times New Roman" w:hAnsi="Times New Roman"/>
                      <w:sz w:val="24"/>
                      <w:szCs w:val="24"/>
                    </w:rPr>
                  </w:pPr>
                  <w:r w:rsidRPr="00C20650">
                    <w:rPr>
                      <w:rFonts w:ascii="Times New Roman" w:hAnsi="Times New Roman"/>
                      <w:sz w:val="24"/>
                      <w:szCs w:val="24"/>
                    </w:rPr>
                    <w:t xml:space="preserve">______________/    </w:t>
                  </w:r>
                  <w:r w:rsidRPr="00C20650">
                    <w:rPr>
                      <w:rFonts w:ascii="Times New Roman" w:hAnsi="Times New Roman"/>
                      <w:b/>
                      <w:bCs/>
                      <w:sz w:val="24"/>
                      <w:szCs w:val="24"/>
                    </w:rPr>
                    <w:t>Т.И. Сазанкова</w:t>
                  </w:r>
                </w:p>
                <w:p w:rsidR="00C20650" w:rsidRPr="00C20650" w:rsidRDefault="00C20650" w:rsidP="00F5085A">
                  <w:pPr>
                    <w:pStyle w:val="a4"/>
                    <w:tabs>
                      <w:tab w:val="left" w:pos="567"/>
                    </w:tabs>
                    <w:contextualSpacing/>
                    <w:rPr>
                      <w:rFonts w:ascii="Times New Roman" w:hAnsi="Times New Roman"/>
                      <w:sz w:val="24"/>
                      <w:szCs w:val="24"/>
                    </w:rPr>
                  </w:pPr>
                  <w:r w:rsidRPr="00C20650">
                    <w:rPr>
                      <w:rFonts w:ascii="Times New Roman" w:hAnsi="Times New Roman"/>
                      <w:sz w:val="24"/>
                      <w:szCs w:val="24"/>
                    </w:rPr>
                    <w:t xml:space="preserve">                 м.п.</w:t>
                  </w:r>
                </w:p>
              </w:tc>
            </w:tr>
          </w:tbl>
          <w:p w:rsidR="00C20650" w:rsidRPr="00C20650" w:rsidRDefault="00C20650" w:rsidP="00F5085A">
            <w:pPr>
              <w:rPr>
                <w:sz w:val="24"/>
                <w:szCs w:val="24"/>
              </w:rPr>
            </w:pPr>
          </w:p>
        </w:tc>
        <w:tc>
          <w:tcPr>
            <w:tcW w:w="323" w:type="dxa"/>
          </w:tcPr>
          <w:p w:rsidR="00C20650" w:rsidRPr="00C20650" w:rsidRDefault="00C20650" w:rsidP="00F5085A">
            <w:pPr>
              <w:jc w:val="both"/>
              <w:rPr>
                <w:b/>
                <w:bCs/>
                <w:sz w:val="24"/>
                <w:szCs w:val="24"/>
              </w:rPr>
            </w:pPr>
          </w:p>
        </w:tc>
        <w:tc>
          <w:tcPr>
            <w:tcW w:w="4936" w:type="dxa"/>
            <w:gridSpan w:val="2"/>
          </w:tcPr>
          <w:p w:rsidR="00C20650" w:rsidRPr="00C20650" w:rsidRDefault="00C20650" w:rsidP="00551F94">
            <w:pPr>
              <w:ind w:firstLine="0"/>
              <w:jc w:val="both"/>
              <w:rPr>
                <w:b/>
                <w:bCs/>
                <w:sz w:val="24"/>
                <w:szCs w:val="24"/>
              </w:rPr>
            </w:pPr>
            <w:r w:rsidRPr="00C20650">
              <w:rPr>
                <w:b/>
                <w:bCs/>
                <w:sz w:val="24"/>
                <w:szCs w:val="24"/>
              </w:rPr>
              <w:t>_____________________________________</w:t>
            </w:r>
          </w:p>
          <w:p w:rsidR="00C20650" w:rsidRPr="00C20650" w:rsidRDefault="00C20650" w:rsidP="00551F94">
            <w:pPr>
              <w:ind w:firstLine="0"/>
              <w:jc w:val="both"/>
              <w:rPr>
                <w:b/>
                <w:bCs/>
                <w:sz w:val="24"/>
                <w:szCs w:val="24"/>
              </w:rPr>
            </w:pPr>
            <w:r w:rsidRPr="00C20650">
              <w:rPr>
                <w:b/>
                <w:bCs/>
                <w:sz w:val="24"/>
                <w:szCs w:val="24"/>
              </w:rPr>
              <w:t>_____________________________________</w:t>
            </w:r>
          </w:p>
          <w:p w:rsidR="00C20650" w:rsidRPr="00C20650" w:rsidRDefault="00C20650" w:rsidP="00551F94">
            <w:pPr>
              <w:ind w:firstLine="0"/>
              <w:jc w:val="both"/>
              <w:rPr>
                <w:b/>
                <w:bCs/>
                <w:sz w:val="24"/>
                <w:szCs w:val="24"/>
              </w:rPr>
            </w:pPr>
            <w:r w:rsidRPr="00C20650">
              <w:rPr>
                <w:b/>
                <w:bCs/>
                <w:sz w:val="24"/>
                <w:szCs w:val="24"/>
              </w:rPr>
              <w:t>_____________________________________</w:t>
            </w:r>
          </w:p>
          <w:p w:rsidR="00C20650" w:rsidRPr="00C20650" w:rsidRDefault="00C20650" w:rsidP="00551F94">
            <w:pPr>
              <w:ind w:firstLine="0"/>
              <w:jc w:val="both"/>
              <w:rPr>
                <w:b/>
                <w:bCs/>
                <w:sz w:val="24"/>
                <w:szCs w:val="24"/>
              </w:rPr>
            </w:pPr>
            <w:r w:rsidRPr="00C20650">
              <w:rPr>
                <w:b/>
                <w:bCs/>
                <w:sz w:val="24"/>
                <w:szCs w:val="24"/>
              </w:rPr>
              <w:t>_____________________________________</w:t>
            </w:r>
          </w:p>
          <w:p w:rsidR="00C20650" w:rsidRPr="00C20650" w:rsidRDefault="00C20650" w:rsidP="00551F94">
            <w:pPr>
              <w:ind w:firstLine="0"/>
              <w:jc w:val="both"/>
              <w:rPr>
                <w:b/>
                <w:bCs/>
                <w:sz w:val="24"/>
                <w:szCs w:val="24"/>
              </w:rPr>
            </w:pPr>
            <w:r w:rsidRPr="00C20650">
              <w:rPr>
                <w:b/>
                <w:bCs/>
                <w:sz w:val="24"/>
                <w:szCs w:val="24"/>
              </w:rPr>
              <w:t>_____________________________________</w:t>
            </w:r>
          </w:p>
          <w:p w:rsidR="00C20650" w:rsidRPr="00C20650" w:rsidRDefault="00C20650" w:rsidP="00551F94">
            <w:pPr>
              <w:ind w:firstLine="0"/>
              <w:jc w:val="both"/>
              <w:rPr>
                <w:b/>
                <w:bCs/>
                <w:sz w:val="24"/>
                <w:szCs w:val="24"/>
              </w:rPr>
            </w:pPr>
            <w:r w:rsidRPr="00C20650">
              <w:rPr>
                <w:b/>
                <w:bCs/>
                <w:sz w:val="24"/>
                <w:szCs w:val="24"/>
              </w:rPr>
              <w:t>_____________________________________</w:t>
            </w:r>
          </w:p>
          <w:p w:rsidR="00C20650" w:rsidRPr="00C20650" w:rsidRDefault="00C20650" w:rsidP="00551F94">
            <w:pPr>
              <w:ind w:firstLine="0"/>
              <w:jc w:val="both"/>
              <w:rPr>
                <w:b/>
                <w:bCs/>
                <w:sz w:val="24"/>
                <w:szCs w:val="24"/>
              </w:rPr>
            </w:pPr>
            <w:r w:rsidRPr="00C20650">
              <w:rPr>
                <w:b/>
                <w:bCs/>
                <w:sz w:val="24"/>
                <w:szCs w:val="24"/>
              </w:rPr>
              <w:t>_____________________________________</w:t>
            </w:r>
          </w:p>
          <w:p w:rsidR="00C20650" w:rsidRPr="00C20650" w:rsidRDefault="00C20650" w:rsidP="00F5085A">
            <w:pPr>
              <w:jc w:val="both"/>
              <w:rPr>
                <w:b/>
                <w:bCs/>
                <w:sz w:val="24"/>
                <w:szCs w:val="24"/>
                <w:lang w:val="en-US"/>
              </w:rPr>
            </w:pPr>
          </w:p>
          <w:p w:rsidR="00C20650" w:rsidRPr="00C20650" w:rsidRDefault="00C20650" w:rsidP="00551F94">
            <w:pPr>
              <w:ind w:firstLine="0"/>
              <w:jc w:val="both"/>
              <w:rPr>
                <w:b/>
                <w:bCs/>
                <w:sz w:val="24"/>
                <w:szCs w:val="24"/>
              </w:rPr>
            </w:pPr>
            <w:r w:rsidRPr="00C20650">
              <w:rPr>
                <w:bCs/>
                <w:sz w:val="24"/>
                <w:szCs w:val="24"/>
              </w:rPr>
              <w:t>Электронная почта:</w:t>
            </w:r>
            <w:r w:rsidRPr="00C20650">
              <w:rPr>
                <w:b/>
                <w:bCs/>
                <w:sz w:val="24"/>
                <w:szCs w:val="24"/>
              </w:rPr>
              <w:t>__________________</w:t>
            </w:r>
          </w:p>
        </w:tc>
      </w:tr>
    </w:tbl>
    <w:p w:rsidR="00C20650" w:rsidRPr="00C20650" w:rsidRDefault="00C20650" w:rsidP="00C20650">
      <w:pPr>
        <w:autoSpaceDE w:val="0"/>
        <w:autoSpaceDN w:val="0"/>
        <w:adjustRightInd w:val="0"/>
        <w:ind w:left="6237"/>
        <w:outlineLvl w:val="1"/>
        <w:rPr>
          <w:sz w:val="24"/>
          <w:szCs w:val="24"/>
        </w:rPr>
      </w:pPr>
    </w:p>
    <w:p w:rsidR="00C20650" w:rsidRPr="00C20650" w:rsidRDefault="00C20650" w:rsidP="00C20650">
      <w:pPr>
        <w:autoSpaceDE w:val="0"/>
        <w:autoSpaceDN w:val="0"/>
        <w:adjustRightInd w:val="0"/>
        <w:ind w:left="7068" w:firstLine="12"/>
        <w:outlineLvl w:val="1"/>
        <w:rPr>
          <w:sz w:val="24"/>
          <w:szCs w:val="24"/>
        </w:rPr>
      </w:pPr>
      <w:r w:rsidRPr="00C20650">
        <w:rPr>
          <w:sz w:val="24"/>
          <w:szCs w:val="24"/>
        </w:rPr>
        <w:br w:type="page"/>
      </w:r>
      <w:r w:rsidRPr="00C20650">
        <w:rPr>
          <w:sz w:val="24"/>
          <w:szCs w:val="24"/>
        </w:rPr>
        <w:lastRenderedPageBreak/>
        <w:t xml:space="preserve">                  </w:t>
      </w:r>
    </w:p>
    <w:p w:rsidR="00C20650" w:rsidRPr="00C20650" w:rsidRDefault="00C20650" w:rsidP="00551F94">
      <w:pPr>
        <w:autoSpaceDE w:val="0"/>
        <w:autoSpaceDN w:val="0"/>
        <w:adjustRightInd w:val="0"/>
        <w:jc w:val="right"/>
        <w:outlineLvl w:val="1"/>
        <w:rPr>
          <w:sz w:val="24"/>
          <w:szCs w:val="24"/>
        </w:rPr>
      </w:pPr>
      <w:r w:rsidRPr="00C20650">
        <w:rPr>
          <w:sz w:val="24"/>
          <w:szCs w:val="24"/>
        </w:rPr>
        <w:t xml:space="preserve">                                                                                                                                     Приложение№ 1</w:t>
      </w:r>
    </w:p>
    <w:p w:rsidR="00C20650" w:rsidRPr="00C20650" w:rsidRDefault="00C20650" w:rsidP="00551F94">
      <w:pPr>
        <w:autoSpaceDE w:val="0"/>
        <w:autoSpaceDN w:val="0"/>
        <w:adjustRightInd w:val="0"/>
        <w:ind w:left="6237"/>
        <w:jc w:val="right"/>
        <w:outlineLvl w:val="1"/>
        <w:rPr>
          <w:sz w:val="24"/>
          <w:szCs w:val="24"/>
        </w:rPr>
      </w:pPr>
      <w:r w:rsidRPr="00C20650">
        <w:rPr>
          <w:sz w:val="24"/>
          <w:szCs w:val="24"/>
        </w:rPr>
        <w:t xml:space="preserve">        к муниципальному </w:t>
      </w:r>
      <w:r w:rsidR="00551F94">
        <w:rPr>
          <w:sz w:val="24"/>
          <w:szCs w:val="24"/>
        </w:rPr>
        <w:t>к</w:t>
      </w:r>
      <w:r w:rsidRPr="00C20650">
        <w:rPr>
          <w:sz w:val="24"/>
          <w:szCs w:val="24"/>
        </w:rPr>
        <w:t xml:space="preserve">онтракту </w:t>
      </w:r>
    </w:p>
    <w:p w:rsidR="00551F94" w:rsidRDefault="00C20650" w:rsidP="00C20650">
      <w:pPr>
        <w:autoSpaceDE w:val="0"/>
        <w:autoSpaceDN w:val="0"/>
        <w:adjustRightInd w:val="0"/>
        <w:ind w:left="6237"/>
        <w:jc w:val="center"/>
        <w:outlineLvl w:val="1"/>
        <w:rPr>
          <w:sz w:val="24"/>
          <w:szCs w:val="24"/>
        </w:rPr>
      </w:pPr>
      <w:r w:rsidRPr="00C20650">
        <w:rPr>
          <w:sz w:val="24"/>
          <w:szCs w:val="24"/>
        </w:rPr>
        <w:t>от «___» ______ 2023 года</w:t>
      </w:r>
    </w:p>
    <w:p w:rsidR="00C20650" w:rsidRPr="00C20650" w:rsidRDefault="00C20650" w:rsidP="00C20650">
      <w:pPr>
        <w:autoSpaceDE w:val="0"/>
        <w:autoSpaceDN w:val="0"/>
        <w:adjustRightInd w:val="0"/>
        <w:ind w:left="6237"/>
        <w:jc w:val="center"/>
        <w:outlineLvl w:val="1"/>
        <w:rPr>
          <w:sz w:val="24"/>
          <w:szCs w:val="24"/>
        </w:rPr>
      </w:pPr>
      <w:r w:rsidRPr="00C20650">
        <w:rPr>
          <w:sz w:val="24"/>
          <w:szCs w:val="24"/>
        </w:rPr>
        <w:t xml:space="preserve"> № ____</w:t>
      </w:r>
      <w:r w:rsidR="00551F94">
        <w:rPr>
          <w:sz w:val="24"/>
          <w:szCs w:val="24"/>
        </w:rPr>
        <w:t>________________</w:t>
      </w:r>
    </w:p>
    <w:p w:rsidR="00C20650" w:rsidRPr="00C20650" w:rsidRDefault="00C20650" w:rsidP="00C20650">
      <w:pPr>
        <w:jc w:val="center"/>
        <w:rPr>
          <w:sz w:val="24"/>
          <w:szCs w:val="24"/>
        </w:rPr>
      </w:pPr>
    </w:p>
    <w:p w:rsidR="00C20650" w:rsidRPr="00C20650" w:rsidRDefault="00C20650" w:rsidP="00C20650">
      <w:pPr>
        <w:jc w:val="center"/>
        <w:rPr>
          <w:sz w:val="24"/>
          <w:szCs w:val="24"/>
        </w:rPr>
      </w:pPr>
    </w:p>
    <w:p w:rsidR="00C20650" w:rsidRPr="00C20650" w:rsidRDefault="00C20650" w:rsidP="00C20650">
      <w:pPr>
        <w:jc w:val="center"/>
        <w:rPr>
          <w:sz w:val="24"/>
          <w:szCs w:val="24"/>
        </w:rPr>
      </w:pPr>
    </w:p>
    <w:p w:rsidR="00C20650" w:rsidRPr="00C20650" w:rsidRDefault="00C20650" w:rsidP="00C20650">
      <w:pPr>
        <w:autoSpaceDE w:val="0"/>
        <w:autoSpaceDN w:val="0"/>
        <w:adjustRightInd w:val="0"/>
        <w:jc w:val="center"/>
        <w:rPr>
          <w:bCs/>
          <w:sz w:val="24"/>
          <w:szCs w:val="24"/>
        </w:rPr>
      </w:pPr>
      <w:r w:rsidRPr="00C20650">
        <w:rPr>
          <w:b/>
          <w:bCs/>
          <w:sz w:val="24"/>
          <w:szCs w:val="24"/>
        </w:rPr>
        <w:t>ПРОТОКОЛ СОГЛАСОВАНИЯ КОНТРАКТНОЙ СТОИМОСТИ</w:t>
      </w:r>
    </w:p>
    <w:p w:rsidR="00C20650" w:rsidRPr="00C20650" w:rsidRDefault="00C20650" w:rsidP="00C20650">
      <w:pPr>
        <w:ind w:firstLine="709"/>
        <w:jc w:val="both"/>
        <w:rPr>
          <w:sz w:val="24"/>
          <w:szCs w:val="24"/>
        </w:rPr>
      </w:pPr>
    </w:p>
    <w:p w:rsidR="00C20650" w:rsidRPr="00C20650" w:rsidRDefault="00C20650" w:rsidP="00C20650">
      <w:pPr>
        <w:ind w:firstLine="709"/>
        <w:jc w:val="both"/>
        <w:rPr>
          <w:sz w:val="24"/>
          <w:szCs w:val="24"/>
        </w:rPr>
      </w:pPr>
    </w:p>
    <w:p w:rsidR="00C20650" w:rsidRPr="00C20650" w:rsidRDefault="00C20650" w:rsidP="00C20650">
      <w:pPr>
        <w:ind w:firstLine="709"/>
        <w:jc w:val="both"/>
        <w:rPr>
          <w:sz w:val="24"/>
          <w:szCs w:val="24"/>
        </w:rPr>
      </w:pPr>
      <w:r w:rsidRPr="00C20650">
        <w:rPr>
          <w:sz w:val="24"/>
          <w:szCs w:val="24"/>
        </w:rPr>
        <w:t xml:space="preserve">Начальная (максимальная) цена Контракта, согласно извещению о проведении электронного аукциона, документации об электронном аукционе и </w:t>
      </w:r>
      <w:r w:rsidRPr="00C20650">
        <w:rPr>
          <w:rStyle w:val="12"/>
          <w:rFonts w:eastAsia="Arial Unicode MS"/>
          <w:sz w:val="24"/>
          <w:szCs w:val="24"/>
        </w:rPr>
        <w:t>локальному сметному расчету (СМЕТЕ) «</w:t>
      </w:r>
      <w:r w:rsidRPr="00C20650">
        <w:rPr>
          <w:bCs/>
          <w:sz w:val="24"/>
          <w:szCs w:val="24"/>
        </w:rPr>
        <w:t>Капитальный ремонт артезианской скважины  и участка водопроводных сетей, расположенных по адресу: Смоленская область, Духовщинский район, Булгаковское сельское поселение,  дер. Большое Береснево, ул. Приозерная</w:t>
      </w:r>
      <w:r w:rsidRPr="00C20650">
        <w:rPr>
          <w:rStyle w:val="12"/>
          <w:rFonts w:eastAsia="Arial Unicode MS"/>
          <w:sz w:val="24"/>
          <w:szCs w:val="24"/>
        </w:rPr>
        <w:t xml:space="preserve">»  на выполнение работ по капитальному ремонту артезианской скважины  и участка водопроводных сетей, расположенных по адресу: Смоленская область, Духовщинский район, Булгаковское сельское поселение,  дер. Большое Береснево, ул. Приозерная  </w:t>
      </w:r>
      <w:r w:rsidRPr="00C20650">
        <w:rPr>
          <w:rStyle w:val="12"/>
          <w:rFonts w:eastAsia="Arial Unicode MS"/>
          <w:b/>
          <w:sz w:val="24"/>
          <w:szCs w:val="24"/>
        </w:rPr>
        <w:t>составляет 2 567 940,00  (два миллиона пятьсот шестьдесят семь тысяч девятьсот сорок)  рублей  00 копеек</w:t>
      </w:r>
    </w:p>
    <w:p w:rsidR="00C20650" w:rsidRPr="00C20650" w:rsidRDefault="00C20650" w:rsidP="00C20650">
      <w:pPr>
        <w:ind w:firstLine="709"/>
        <w:jc w:val="both"/>
        <w:rPr>
          <w:sz w:val="24"/>
          <w:szCs w:val="24"/>
        </w:rPr>
      </w:pPr>
      <w:r w:rsidRPr="00C20650">
        <w:rPr>
          <w:sz w:val="24"/>
          <w:szCs w:val="24"/>
        </w:rPr>
        <w:t xml:space="preserve">По итогам проведения электронного аукциона цена Контракта* составляет </w:t>
      </w:r>
      <w:r w:rsidRPr="00C20650">
        <w:rPr>
          <w:bCs/>
          <w:sz w:val="24"/>
          <w:szCs w:val="24"/>
        </w:rPr>
        <w:t xml:space="preserve">_________ руб. _______ коп. (__________ рублей ___ копеек), в т.ч. НДС 20% (в случае если Подрядчиком применяется УСН, </w:t>
      </w:r>
      <w:r w:rsidRPr="00C20650">
        <w:rPr>
          <w:sz w:val="24"/>
          <w:szCs w:val="24"/>
        </w:rPr>
        <w:t>то слова «в том числе НДС 20 %» заменяются на слова «НДС не облагается, на основании ст. _________ Налогового Кодекса РФ»).</w:t>
      </w:r>
    </w:p>
    <w:p w:rsidR="00C20650" w:rsidRPr="00C20650" w:rsidRDefault="00C20650" w:rsidP="00C20650">
      <w:pPr>
        <w:tabs>
          <w:tab w:val="left" w:pos="5954"/>
        </w:tabs>
        <w:ind w:firstLine="709"/>
        <w:jc w:val="both"/>
        <w:rPr>
          <w:sz w:val="24"/>
          <w:szCs w:val="24"/>
        </w:rPr>
      </w:pPr>
    </w:p>
    <w:p w:rsidR="00C20650" w:rsidRPr="00C20650" w:rsidRDefault="00C20650" w:rsidP="00C20650">
      <w:pPr>
        <w:tabs>
          <w:tab w:val="left" w:pos="5954"/>
        </w:tabs>
        <w:ind w:firstLine="709"/>
        <w:jc w:val="both"/>
        <w:rPr>
          <w:sz w:val="24"/>
          <w:szCs w:val="24"/>
        </w:rPr>
      </w:pPr>
    </w:p>
    <w:p w:rsidR="00C20650" w:rsidRPr="00C20650" w:rsidRDefault="00C20650" w:rsidP="00C20650">
      <w:pPr>
        <w:tabs>
          <w:tab w:val="left" w:pos="360"/>
        </w:tabs>
        <w:ind w:firstLine="709"/>
        <w:jc w:val="both"/>
        <w:rPr>
          <w:sz w:val="24"/>
          <w:szCs w:val="24"/>
        </w:rPr>
      </w:pPr>
      <w:r w:rsidRPr="00C20650">
        <w:rPr>
          <w:sz w:val="24"/>
          <w:szCs w:val="24"/>
        </w:rPr>
        <w:t>*Расходы на перевозку, страхование, уплату таможенных пошлин, налогов, сборов и других обязательных платежей, а также стоимость используемых материалов, их доставку, погрузо-разгрузочные работы, автотранспортные расходы, сопутствующие работы, услуги и прочие расходы, необходимые для качественного исполнения условий Контракта и приложений к нему, включены в стоимость вышеуказанных работ.</w:t>
      </w:r>
    </w:p>
    <w:p w:rsidR="00C20650" w:rsidRPr="00C20650" w:rsidRDefault="00C20650" w:rsidP="00C20650">
      <w:pPr>
        <w:autoSpaceDE w:val="0"/>
        <w:autoSpaceDN w:val="0"/>
        <w:adjustRightInd w:val="0"/>
        <w:ind w:left="709"/>
        <w:outlineLvl w:val="1"/>
        <w:rPr>
          <w:sz w:val="24"/>
          <w:szCs w:val="24"/>
        </w:rPr>
      </w:pPr>
    </w:p>
    <w:p w:rsidR="00C20650" w:rsidRPr="00C20650" w:rsidRDefault="00C20650" w:rsidP="00C20650">
      <w:pPr>
        <w:autoSpaceDE w:val="0"/>
        <w:autoSpaceDN w:val="0"/>
        <w:adjustRightInd w:val="0"/>
        <w:ind w:left="709"/>
        <w:outlineLvl w:val="1"/>
        <w:rPr>
          <w:sz w:val="24"/>
          <w:szCs w:val="24"/>
        </w:rPr>
      </w:pPr>
    </w:p>
    <w:p w:rsidR="00C20650" w:rsidRPr="00C20650" w:rsidRDefault="00C20650" w:rsidP="00C20650">
      <w:pPr>
        <w:autoSpaceDE w:val="0"/>
        <w:autoSpaceDN w:val="0"/>
        <w:adjustRightInd w:val="0"/>
        <w:ind w:left="709"/>
        <w:outlineLvl w:val="1"/>
        <w:rPr>
          <w:sz w:val="24"/>
          <w:szCs w:val="24"/>
        </w:rPr>
      </w:pPr>
    </w:p>
    <w:tbl>
      <w:tblPr>
        <w:tblW w:w="10008" w:type="dxa"/>
        <w:jc w:val="center"/>
        <w:tblLook w:val="01E0" w:firstRow="1" w:lastRow="1" w:firstColumn="1" w:lastColumn="1" w:noHBand="0" w:noVBand="0"/>
      </w:tblPr>
      <w:tblGrid>
        <w:gridCol w:w="4722"/>
        <w:gridCol w:w="64"/>
        <w:gridCol w:w="542"/>
        <w:gridCol w:w="4680"/>
      </w:tblGrid>
      <w:tr w:rsidR="00C20650" w:rsidRPr="00C20650" w:rsidTr="00F5085A">
        <w:trPr>
          <w:jc w:val="center"/>
        </w:trPr>
        <w:tc>
          <w:tcPr>
            <w:tcW w:w="4722" w:type="dxa"/>
            <w:vAlign w:val="center"/>
          </w:tcPr>
          <w:p w:rsidR="00C20650" w:rsidRPr="00C20650" w:rsidRDefault="00C20650" w:rsidP="00F5085A">
            <w:pPr>
              <w:jc w:val="center"/>
              <w:rPr>
                <w:b/>
                <w:bCs/>
                <w:sz w:val="24"/>
                <w:szCs w:val="24"/>
              </w:rPr>
            </w:pPr>
            <w:r w:rsidRPr="00C20650">
              <w:rPr>
                <w:b/>
                <w:bCs/>
                <w:sz w:val="24"/>
                <w:szCs w:val="24"/>
              </w:rPr>
              <w:t>Заказчик</w:t>
            </w:r>
          </w:p>
        </w:tc>
        <w:tc>
          <w:tcPr>
            <w:tcW w:w="606" w:type="dxa"/>
            <w:gridSpan w:val="2"/>
            <w:vAlign w:val="center"/>
          </w:tcPr>
          <w:p w:rsidR="00C20650" w:rsidRPr="00C20650" w:rsidRDefault="00C20650" w:rsidP="00F5085A">
            <w:pPr>
              <w:jc w:val="center"/>
              <w:rPr>
                <w:b/>
                <w:bCs/>
                <w:sz w:val="24"/>
                <w:szCs w:val="24"/>
              </w:rPr>
            </w:pPr>
          </w:p>
        </w:tc>
        <w:tc>
          <w:tcPr>
            <w:tcW w:w="4680" w:type="dxa"/>
            <w:vAlign w:val="center"/>
          </w:tcPr>
          <w:p w:rsidR="00C20650" w:rsidRPr="00C20650" w:rsidRDefault="00C20650" w:rsidP="00F5085A">
            <w:pPr>
              <w:jc w:val="center"/>
              <w:rPr>
                <w:b/>
                <w:bCs/>
                <w:sz w:val="24"/>
                <w:szCs w:val="24"/>
              </w:rPr>
            </w:pPr>
            <w:r w:rsidRPr="00C20650">
              <w:rPr>
                <w:b/>
                <w:bCs/>
                <w:sz w:val="24"/>
                <w:szCs w:val="24"/>
              </w:rPr>
              <w:t>Подрядчик</w:t>
            </w:r>
          </w:p>
        </w:tc>
      </w:tr>
      <w:tr w:rsidR="00C20650" w:rsidRPr="00C20650" w:rsidTr="00F5085A">
        <w:trPr>
          <w:trHeight w:val="898"/>
          <w:jc w:val="center"/>
        </w:trPr>
        <w:tc>
          <w:tcPr>
            <w:tcW w:w="4786" w:type="dxa"/>
            <w:gridSpan w:val="2"/>
          </w:tcPr>
          <w:p w:rsidR="00C20650" w:rsidRPr="00C20650" w:rsidRDefault="00C20650" w:rsidP="00623214">
            <w:pPr>
              <w:ind w:firstLine="0"/>
              <w:jc w:val="both"/>
              <w:rPr>
                <w:sz w:val="24"/>
                <w:szCs w:val="24"/>
              </w:rPr>
            </w:pPr>
            <w:r w:rsidRPr="00C20650">
              <w:rPr>
                <w:sz w:val="24"/>
                <w:szCs w:val="24"/>
              </w:rPr>
              <w:t>Глава муниципального образования Булгаковского сельского поселения Духовщинского района Смоленской области</w:t>
            </w:r>
          </w:p>
        </w:tc>
        <w:tc>
          <w:tcPr>
            <w:tcW w:w="542" w:type="dxa"/>
          </w:tcPr>
          <w:p w:rsidR="00C20650" w:rsidRPr="00C20650" w:rsidRDefault="00C20650" w:rsidP="00F5085A">
            <w:pPr>
              <w:jc w:val="center"/>
              <w:rPr>
                <w:sz w:val="24"/>
                <w:szCs w:val="24"/>
              </w:rPr>
            </w:pPr>
          </w:p>
        </w:tc>
        <w:tc>
          <w:tcPr>
            <w:tcW w:w="4680" w:type="dxa"/>
          </w:tcPr>
          <w:p w:rsidR="00C20650" w:rsidRPr="00C20650" w:rsidRDefault="00C20650" w:rsidP="00F5085A">
            <w:pPr>
              <w:jc w:val="center"/>
              <w:rPr>
                <w:sz w:val="24"/>
                <w:szCs w:val="24"/>
              </w:rPr>
            </w:pPr>
          </w:p>
        </w:tc>
      </w:tr>
      <w:tr w:rsidR="00C20650" w:rsidRPr="00C20650" w:rsidTr="00F5085A">
        <w:trPr>
          <w:jc w:val="center"/>
        </w:trPr>
        <w:tc>
          <w:tcPr>
            <w:tcW w:w="4786" w:type="dxa"/>
            <w:gridSpan w:val="2"/>
          </w:tcPr>
          <w:p w:rsidR="00C20650" w:rsidRPr="00C20650" w:rsidRDefault="00C20650" w:rsidP="00551F94">
            <w:pPr>
              <w:ind w:firstLine="0"/>
              <w:rPr>
                <w:sz w:val="24"/>
                <w:szCs w:val="24"/>
              </w:rPr>
            </w:pPr>
            <w:r w:rsidRPr="00C20650">
              <w:rPr>
                <w:sz w:val="24"/>
                <w:szCs w:val="24"/>
              </w:rPr>
              <w:t>___________________          Т.И. Сазанкова</w:t>
            </w:r>
          </w:p>
        </w:tc>
        <w:tc>
          <w:tcPr>
            <w:tcW w:w="542" w:type="dxa"/>
          </w:tcPr>
          <w:p w:rsidR="00C20650" w:rsidRPr="00C20650" w:rsidRDefault="00C20650" w:rsidP="00F5085A">
            <w:pPr>
              <w:rPr>
                <w:sz w:val="24"/>
                <w:szCs w:val="24"/>
              </w:rPr>
            </w:pPr>
          </w:p>
        </w:tc>
        <w:tc>
          <w:tcPr>
            <w:tcW w:w="4680" w:type="dxa"/>
          </w:tcPr>
          <w:p w:rsidR="00C20650" w:rsidRPr="00C20650" w:rsidRDefault="00C20650" w:rsidP="00551F94">
            <w:pPr>
              <w:ind w:firstLine="0"/>
              <w:rPr>
                <w:sz w:val="24"/>
                <w:szCs w:val="24"/>
              </w:rPr>
            </w:pPr>
            <w:r w:rsidRPr="00C20650">
              <w:rPr>
                <w:sz w:val="24"/>
                <w:szCs w:val="24"/>
              </w:rPr>
              <w:t>___________________  ______________</w:t>
            </w:r>
          </w:p>
        </w:tc>
      </w:tr>
    </w:tbl>
    <w:p w:rsidR="00C20650" w:rsidRPr="00C20650" w:rsidRDefault="00C20650" w:rsidP="00C20650">
      <w:pPr>
        <w:ind w:firstLine="708"/>
        <w:rPr>
          <w:sz w:val="24"/>
          <w:szCs w:val="24"/>
        </w:rPr>
      </w:pPr>
      <w:r w:rsidRPr="00C20650">
        <w:rPr>
          <w:sz w:val="24"/>
          <w:szCs w:val="24"/>
        </w:rPr>
        <w:t>М.П.</w:t>
      </w:r>
      <w:r w:rsidRPr="00C20650">
        <w:rPr>
          <w:sz w:val="24"/>
          <w:szCs w:val="24"/>
        </w:rPr>
        <w:tab/>
      </w:r>
      <w:r w:rsidRPr="00C20650">
        <w:rPr>
          <w:sz w:val="24"/>
          <w:szCs w:val="24"/>
        </w:rPr>
        <w:tab/>
      </w:r>
      <w:r w:rsidRPr="00C20650">
        <w:rPr>
          <w:sz w:val="24"/>
          <w:szCs w:val="24"/>
        </w:rPr>
        <w:tab/>
      </w:r>
      <w:r w:rsidRPr="00C20650">
        <w:rPr>
          <w:sz w:val="24"/>
          <w:szCs w:val="24"/>
        </w:rPr>
        <w:tab/>
      </w:r>
      <w:r w:rsidRPr="00C20650">
        <w:rPr>
          <w:sz w:val="24"/>
          <w:szCs w:val="24"/>
        </w:rPr>
        <w:tab/>
      </w:r>
      <w:r w:rsidRPr="00C20650">
        <w:rPr>
          <w:sz w:val="24"/>
          <w:szCs w:val="24"/>
        </w:rPr>
        <w:tab/>
      </w:r>
      <w:r w:rsidRPr="00C20650">
        <w:rPr>
          <w:sz w:val="24"/>
          <w:szCs w:val="24"/>
        </w:rPr>
        <w:tab/>
        <w:t xml:space="preserve">      М.П.</w:t>
      </w:r>
    </w:p>
    <w:p w:rsidR="00C20650" w:rsidRPr="00C20650" w:rsidRDefault="00C20650" w:rsidP="00C20650">
      <w:pPr>
        <w:autoSpaceDE w:val="0"/>
        <w:autoSpaceDN w:val="0"/>
        <w:adjustRightInd w:val="0"/>
        <w:ind w:left="709"/>
        <w:outlineLvl w:val="1"/>
        <w:rPr>
          <w:sz w:val="24"/>
          <w:szCs w:val="24"/>
        </w:rPr>
      </w:pPr>
    </w:p>
    <w:p w:rsidR="00C20650" w:rsidRPr="00C20650" w:rsidRDefault="00C20650" w:rsidP="00C20650">
      <w:pPr>
        <w:autoSpaceDE w:val="0"/>
        <w:autoSpaceDN w:val="0"/>
        <w:adjustRightInd w:val="0"/>
        <w:ind w:left="709"/>
        <w:outlineLvl w:val="1"/>
        <w:rPr>
          <w:sz w:val="24"/>
          <w:szCs w:val="24"/>
        </w:rPr>
      </w:pPr>
    </w:p>
    <w:p w:rsidR="00C20650" w:rsidRPr="00C20650" w:rsidRDefault="00C20650" w:rsidP="00C20650">
      <w:pPr>
        <w:autoSpaceDE w:val="0"/>
        <w:autoSpaceDN w:val="0"/>
        <w:adjustRightInd w:val="0"/>
        <w:ind w:left="709"/>
        <w:outlineLvl w:val="1"/>
        <w:rPr>
          <w:sz w:val="24"/>
          <w:szCs w:val="24"/>
        </w:rPr>
      </w:pPr>
    </w:p>
    <w:p w:rsidR="00C20650" w:rsidRPr="00C20650" w:rsidRDefault="00C20650" w:rsidP="00C20650">
      <w:pPr>
        <w:autoSpaceDE w:val="0"/>
        <w:autoSpaceDN w:val="0"/>
        <w:adjustRightInd w:val="0"/>
        <w:ind w:left="709"/>
        <w:outlineLvl w:val="1"/>
        <w:rPr>
          <w:sz w:val="24"/>
          <w:szCs w:val="24"/>
        </w:rPr>
      </w:pPr>
    </w:p>
    <w:p w:rsidR="00C20650" w:rsidRPr="00C20650" w:rsidRDefault="00C20650" w:rsidP="00C20650">
      <w:pPr>
        <w:autoSpaceDE w:val="0"/>
        <w:autoSpaceDN w:val="0"/>
        <w:adjustRightInd w:val="0"/>
        <w:ind w:left="709"/>
        <w:outlineLvl w:val="1"/>
        <w:rPr>
          <w:sz w:val="24"/>
          <w:szCs w:val="24"/>
        </w:rPr>
      </w:pPr>
    </w:p>
    <w:p w:rsidR="00C20650" w:rsidRPr="00C20650" w:rsidRDefault="00C20650" w:rsidP="00C20650">
      <w:pPr>
        <w:autoSpaceDE w:val="0"/>
        <w:autoSpaceDN w:val="0"/>
        <w:adjustRightInd w:val="0"/>
        <w:ind w:left="709"/>
        <w:outlineLvl w:val="1"/>
        <w:rPr>
          <w:sz w:val="24"/>
          <w:szCs w:val="24"/>
        </w:rPr>
      </w:pPr>
    </w:p>
    <w:p w:rsidR="00C20650" w:rsidRPr="00C20650" w:rsidRDefault="00C20650" w:rsidP="00C20650">
      <w:pPr>
        <w:autoSpaceDE w:val="0"/>
        <w:autoSpaceDN w:val="0"/>
        <w:adjustRightInd w:val="0"/>
        <w:ind w:left="709"/>
        <w:outlineLvl w:val="1"/>
        <w:rPr>
          <w:sz w:val="24"/>
          <w:szCs w:val="24"/>
        </w:rPr>
      </w:pPr>
    </w:p>
    <w:p w:rsidR="00C20650" w:rsidRPr="00C20650" w:rsidRDefault="00C20650" w:rsidP="00C20650">
      <w:pPr>
        <w:autoSpaceDE w:val="0"/>
        <w:autoSpaceDN w:val="0"/>
        <w:adjustRightInd w:val="0"/>
        <w:ind w:left="6237"/>
        <w:jc w:val="center"/>
        <w:outlineLvl w:val="1"/>
        <w:rPr>
          <w:sz w:val="24"/>
          <w:szCs w:val="24"/>
        </w:rPr>
      </w:pPr>
      <w:r w:rsidRPr="00C20650">
        <w:rPr>
          <w:sz w:val="24"/>
          <w:szCs w:val="24"/>
        </w:rPr>
        <w:br w:type="page"/>
      </w:r>
      <w:r w:rsidRPr="00C20650">
        <w:rPr>
          <w:sz w:val="24"/>
          <w:szCs w:val="24"/>
        </w:rPr>
        <w:lastRenderedPageBreak/>
        <w:t>Приложение № 2</w:t>
      </w:r>
    </w:p>
    <w:p w:rsidR="00C20650" w:rsidRDefault="00C20650" w:rsidP="00C20650">
      <w:pPr>
        <w:autoSpaceDE w:val="0"/>
        <w:autoSpaceDN w:val="0"/>
        <w:adjustRightInd w:val="0"/>
        <w:ind w:left="6237"/>
        <w:jc w:val="center"/>
        <w:outlineLvl w:val="1"/>
        <w:rPr>
          <w:sz w:val="24"/>
          <w:szCs w:val="24"/>
        </w:rPr>
      </w:pPr>
      <w:r>
        <w:rPr>
          <w:sz w:val="24"/>
          <w:szCs w:val="24"/>
        </w:rPr>
        <w:t xml:space="preserve">к муниципальному </w:t>
      </w:r>
      <w:r w:rsidR="00551F94">
        <w:rPr>
          <w:sz w:val="24"/>
          <w:szCs w:val="24"/>
        </w:rPr>
        <w:t>к</w:t>
      </w:r>
      <w:r>
        <w:rPr>
          <w:sz w:val="24"/>
          <w:szCs w:val="24"/>
        </w:rPr>
        <w:t>онтракту</w:t>
      </w:r>
    </w:p>
    <w:p w:rsidR="00C20650" w:rsidRPr="00C20650" w:rsidRDefault="00C20650" w:rsidP="00C20650">
      <w:pPr>
        <w:autoSpaceDE w:val="0"/>
        <w:autoSpaceDN w:val="0"/>
        <w:adjustRightInd w:val="0"/>
        <w:ind w:left="6957" w:firstLine="0"/>
        <w:jc w:val="center"/>
        <w:outlineLvl w:val="1"/>
        <w:rPr>
          <w:sz w:val="24"/>
          <w:szCs w:val="24"/>
        </w:rPr>
      </w:pPr>
      <w:r w:rsidRPr="00C20650">
        <w:rPr>
          <w:sz w:val="24"/>
          <w:szCs w:val="24"/>
        </w:rPr>
        <w:t>от</w:t>
      </w:r>
      <w:r>
        <w:rPr>
          <w:sz w:val="24"/>
          <w:szCs w:val="24"/>
        </w:rPr>
        <w:t xml:space="preserve"> </w:t>
      </w:r>
      <w:r w:rsidRPr="00C20650">
        <w:rPr>
          <w:sz w:val="24"/>
          <w:szCs w:val="24"/>
        </w:rPr>
        <w:t xml:space="preserve">«__» ____________ 2023 </w:t>
      </w:r>
      <w:r>
        <w:rPr>
          <w:sz w:val="24"/>
          <w:szCs w:val="24"/>
        </w:rPr>
        <w:t xml:space="preserve">           </w:t>
      </w:r>
      <w:r w:rsidRPr="00C20650">
        <w:rPr>
          <w:sz w:val="24"/>
          <w:szCs w:val="24"/>
        </w:rPr>
        <w:t>года № ___</w:t>
      </w:r>
      <w:r>
        <w:rPr>
          <w:sz w:val="24"/>
          <w:szCs w:val="24"/>
        </w:rPr>
        <w:t>______________</w:t>
      </w:r>
    </w:p>
    <w:p w:rsidR="00C20650" w:rsidRPr="00C20650" w:rsidRDefault="00C20650" w:rsidP="00C20650">
      <w:pPr>
        <w:autoSpaceDE w:val="0"/>
        <w:autoSpaceDN w:val="0"/>
        <w:adjustRightInd w:val="0"/>
        <w:ind w:left="6237"/>
        <w:jc w:val="center"/>
        <w:outlineLvl w:val="1"/>
        <w:rPr>
          <w:sz w:val="24"/>
          <w:szCs w:val="24"/>
        </w:rPr>
      </w:pPr>
    </w:p>
    <w:p w:rsidR="00C20650" w:rsidRPr="00C20650" w:rsidRDefault="00C20650" w:rsidP="00C20650">
      <w:pPr>
        <w:jc w:val="center"/>
        <w:rPr>
          <w:b/>
          <w:bCs/>
          <w:color w:val="000000"/>
          <w:sz w:val="24"/>
          <w:szCs w:val="24"/>
        </w:rPr>
      </w:pPr>
    </w:p>
    <w:p w:rsidR="00C20650" w:rsidRPr="00C20650" w:rsidRDefault="00C20650" w:rsidP="00C20650">
      <w:pPr>
        <w:jc w:val="center"/>
        <w:rPr>
          <w:b/>
          <w:bCs/>
          <w:color w:val="000000"/>
          <w:sz w:val="24"/>
          <w:szCs w:val="24"/>
        </w:rPr>
      </w:pPr>
      <w:r w:rsidRPr="00C20650">
        <w:rPr>
          <w:b/>
          <w:bCs/>
          <w:color w:val="000000"/>
          <w:sz w:val="24"/>
          <w:szCs w:val="24"/>
        </w:rPr>
        <w:t xml:space="preserve">ТЕХНИЧЕСКОЕ ЗАДАНИЕ </w:t>
      </w:r>
    </w:p>
    <w:p w:rsidR="00C20650" w:rsidRPr="00C20650" w:rsidRDefault="00C20650" w:rsidP="00C20650">
      <w:pPr>
        <w:autoSpaceDE w:val="0"/>
        <w:autoSpaceDN w:val="0"/>
        <w:adjustRightInd w:val="0"/>
        <w:jc w:val="center"/>
        <w:rPr>
          <w:b/>
          <w:bCs/>
          <w:color w:val="000000"/>
          <w:sz w:val="24"/>
          <w:szCs w:val="24"/>
        </w:rPr>
      </w:pPr>
      <w:r w:rsidRPr="00C20650">
        <w:rPr>
          <w:b/>
          <w:bCs/>
          <w:color w:val="000000"/>
          <w:sz w:val="24"/>
          <w:szCs w:val="24"/>
        </w:rPr>
        <w:t xml:space="preserve">на </w:t>
      </w:r>
      <w:r w:rsidRPr="00C20650">
        <w:rPr>
          <w:b/>
          <w:bCs/>
          <w:sz w:val="24"/>
          <w:szCs w:val="24"/>
        </w:rPr>
        <w:t>капитальный ремонт артезианской скважины  и участка водопроводных сетей, расположенных по адресу: Смоленская область, Духовщинский район, Булгаковское сельское поселение, дер. Большое Береснево, ул. Приозерная</w:t>
      </w:r>
    </w:p>
    <w:p w:rsidR="00C20650" w:rsidRPr="00C20650" w:rsidRDefault="00C20650" w:rsidP="00C20650">
      <w:pPr>
        <w:autoSpaceDE w:val="0"/>
        <w:autoSpaceDN w:val="0"/>
        <w:adjustRightInd w:val="0"/>
        <w:jc w:val="both"/>
        <w:rPr>
          <w:bCs/>
          <w:sz w:val="24"/>
          <w:szCs w:val="24"/>
        </w:rPr>
      </w:pPr>
      <w:r w:rsidRPr="00C20650">
        <w:rPr>
          <w:b/>
          <w:color w:val="000000"/>
          <w:spacing w:val="-10"/>
          <w:sz w:val="24"/>
          <w:szCs w:val="24"/>
        </w:rPr>
        <w:tab/>
        <w:t>Наименование объекта:</w:t>
      </w:r>
      <w:r w:rsidRPr="00C20650">
        <w:rPr>
          <w:bCs/>
          <w:color w:val="000000"/>
          <w:sz w:val="24"/>
          <w:szCs w:val="24"/>
        </w:rPr>
        <w:t xml:space="preserve"> капитальный </w:t>
      </w:r>
      <w:r w:rsidRPr="00C20650">
        <w:rPr>
          <w:bCs/>
          <w:sz w:val="24"/>
          <w:szCs w:val="24"/>
        </w:rPr>
        <w:t>ремонт артезианской скважины  и участка водопроводных сетей, расположенных по адресу: Смоленская область, Духовщинский район, Булгаковское сельское поселение, дер. Большое Береснево, ул. Приозерная.</w:t>
      </w:r>
    </w:p>
    <w:p w:rsidR="00C20650" w:rsidRPr="00C20650" w:rsidRDefault="00C20650" w:rsidP="00C20650">
      <w:pPr>
        <w:autoSpaceDE w:val="0"/>
        <w:autoSpaceDN w:val="0"/>
        <w:adjustRightInd w:val="0"/>
        <w:jc w:val="both"/>
        <w:rPr>
          <w:color w:val="000000"/>
          <w:sz w:val="24"/>
          <w:szCs w:val="24"/>
        </w:rPr>
      </w:pPr>
      <w:r w:rsidRPr="00C20650">
        <w:rPr>
          <w:b/>
          <w:color w:val="000000"/>
          <w:spacing w:val="-10"/>
          <w:sz w:val="24"/>
          <w:szCs w:val="24"/>
        </w:rPr>
        <w:tab/>
        <w:t>Сроки выполнения работ:</w:t>
      </w:r>
      <w:r w:rsidRPr="00C20650">
        <w:rPr>
          <w:color w:val="000000"/>
          <w:sz w:val="24"/>
          <w:szCs w:val="24"/>
        </w:rPr>
        <w:t xml:space="preserve"> С момента подписания контракта по 31.07.2023 г. </w:t>
      </w:r>
    </w:p>
    <w:p w:rsidR="00C20650" w:rsidRPr="00C20650" w:rsidRDefault="00C20650" w:rsidP="00C20650">
      <w:pPr>
        <w:autoSpaceDE w:val="0"/>
        <w:autoSpaceDN w:val="0"/>
        <w:adjustRightInd w:val="0"/>
        <w:jc w:val="both"/>
        <w:rPr>
          <w:b/>
          <w:color w:val="000000"/>
          <w:sz w:val="24"/>
          <w:szCs w:val="24"/>
        </w:rPr>
      </w:pPr>
      <w:r w:rsidRPr="00C20650">
        <w:rPr>
          <w:b/>
          <w:color w:val="000000"/>
          <w:spacing w:val="-10"/>
          <w:sz w:val="24"/>
          <w:szCs w:val="24"/>
        </w:rPr>
        <w:tab/>
        <w:t xml:space="preserve">Место выполнения работ: </w:t>
      </w:r>
      <w:r w:rsidRPr="00C20650">
        <w:rPr>
          <w:color w:val="000000"/>
          <w:spacing w:val="-10"/>
          <w:sz w:val="24"/>
          <w:szCs w:val="24"/>
        </w:rPr>
        <w:t>Смоленская область, Духовщинский район, д. Большое Береснево, ул. Приозерная</w:t>
      </w:r>
      <w:r w:rsidRPr="00C20650">
        <w:rPr>
          <w:b/>
          <w:color w:val="000000"/>
          <w:sz w:val="24"/>
          <w:szCs w:val="24"/>
        </w:rPr>
        <w:tab/>
      </w:r>
    </w:p>
    <w:p w:rsidR="00C20650" w:rsidRPr="00C20650" w:rsidRDefault="00C20650" w:rsidP="00C20650">
      <w:pPr>
        <w:autoSpaceDE w:val="0"/>
        <w:autoSpaceDN w:val="0"/>
        <w:adjustRightInd w:val="0"/>
        <w:ind w:firstLine="708"/>
        <w:jc w:val="both"/>
        <w:rPr>
          <w:bCs/>
          <w:color w:val="000000"/>
          <w:sz w:val="24"/>
          <w:szCs w:val="24"/>
        </w:rPr>
      </w:pPr>
      <w:r w:rsidRPr="00C20650">
        <w:rPr>
          <w:b/>
          <w:color w:val="000000"/>
          <w:sz w:val="24"/>
          <w:szCs w:val="24"/>
        </w:rPr>
        <w:t>Муниципальный заказчик:</w:t>
      </w:r>
      <w:r w:rsidRPr="00C20650">
        <w:rPr>
          <w:color w:val="000000"/>
          <w:sz w:val="24"/>
          <w:szCs w:val="24"/>
        </w:rPr>
        <w:t xml:space="preserve"> Администрация Булгаковского сельского поселения Духовщинского района Смоленской области</w:t>
      </w:r>
    </w:p>
    <w:p w:rsidR="00C20650" w:rsidRPr="00C20650" w:rsidRDefault="00C20650" w:rsidP="00C20650">
      <w:pPr>
        <w:jc w:val="both"/>
        <w:rPr>
          <w:color w:val="000000"/>
          <w:sz w:val="24"/>
          <w:szCs w:val="24"/>
        </w:rPr>
      </w:pPr>
      <w:r w:rsidRPr="00C20650">
        <w:rPr>
          <w:b/>
          <w:color w:val="000000"/>
          <w:sz w:val="24"/>
          <w:szCs w:val="24"/>
        </w:rPr>
        <w:tab/>
        <w:t>Подрядчик:</w:t>
      </w:r>
      <w:r w:rsidRPr="00C20650">
        <w:rPr>
          <w:color w:val="000000"/>
          <w:sz w:val="24"/>
          <w:szCs w:val="24"/>
        </w:rPr>
        <w:t xml:space="preserve"> Победитель закупки по итогам электронного аукциона</w:t>
      </w:r>
    </w:p>
    <w:p w:rsidR="00C20650" w:rsidRPr="00C20650" w:rsidRDefault="00C20650" w:rsidP="00C20650">
      <w:pPr>
        <w:ind w:firstLine="708"/>
        <w:jc w:val="both"/>
        <w:rPr>
          <w:bCs/>
          <w:sz w:val="24"/>
          <w:szCs w:val="24"/>
        </w:rPr>
      </w:pPr>
      <w:r w:rsidRPr="00C20650">
        <w:rPr>
          <w:bCs/>
          <w:sz w:val="24"/>
          <w:szCs w:val="24"/>
        </w:rPr>
        <w:t>Работы должны выполняться материалами, инструментами и иным подсобным инвентарем подрядчика.</w:t>
      </w:r>
    </w:p>
    <w:p w:rsidR="00C20650" w:rsidRPr="00C20650" w:rsidRDefault="00C20650" w:rsidP="00C20650">
      <w:pPr>
        <w:ind w:firstLine="708"/>
        <w:jc w:val="both"/>
        <w:rPr>
          <w:bCs/>
          <w:sz w:val="24"/>
          <w:szCs w:val="24"/>
        </w:rPr>
      </w:pPr>
      <w:r w:rsidRPr="00C20650">
        <w:rPr>
          <w:bCs/>
          <w:sz w:val="24"/>
          <w:szCs w:val="24"/>
        </w:rPr>
        <w:t>Подрядчик обеспечивает надлежащую охрану материалов, оборудования и другого имущества на территории от начала работ до завершения.</w:t>
      </w:r>
    </w:p>
    <w:p w:rsidR="00C20650" w:rsidRPr="00C20650" w:rsidRDefault="00C20650" w:rsidP="00C20650">
      <w:pPr>
        <w:ind w:firstLine="708"/>
        <w:jc w:val="both"/>
        <w:rPr>
          <w:bCs/>
          <w:sz w:val="24"/>
          <w:szCs w:val="24"/>
        </w:rPr>
      </w:pPr>
      <w:r w:rsidRPr="00C20650">
        <w:rPr>
          <w:bCs/>
          <w:sz w:val="24"/>
          <w:szCs w:val="24"/>
        </w:rPr>
        <w:t>Подрядчик обязан содержать территорию ремонтируемого объекта в чистоте, а также организовать своевременную уборку и вывоз образовавшегося мусора.</w:t>
      </w:r>
    </w:p>
    <w:p w:rsidR="00C20650" w:rsidRPr="00C20650" w:rsidRDefault="00C20650" w:rsidP="00C20650">
      <w:pPr>
        <w:ind w:firstLine="708"/>
        <w:jc w:val="both"/>
        <w:rPr>
          <w:bCs/>
          <w:sz w:val="24"/>
          <w:szCs w:val="24"/>
        </w:rPr>
      </w:pPr>
      <w:r w:rsidRPr="00C20650">
        <w:rPr>
          <w:bCs/>
          <w:sz w:val="24"/>
          <w:szCs w:val="24"/>
        </w:rPr>
        <w:t>Во время проведения работ должны быть обеспечены необходимые противопожарные мероприятия, мероприятия по технике безопасности, охране окружающей среды.</w:t>
      </w:r>
    </w:p>
    <w:p w:rsidR="00C20650" w:rsidRPr="00C20650" w:rsidRDefault="00C20650" w:rsidP="00C20650">
      <w:pPr>
        <w:jc w:val="both"/>
        <w:rPr>
          <w:bCs/>
          <w:sz w:val="24"/>
          <w:szCs w:val="24"/>
        </w:rPr>
      </w:pPr>
      <w:r w:rsidRPr="00C20650">
        <w:rPr>
          <w:bCs/>
          <w:sz w:val="24"/>
          <w:szCs w:val="24"/>
        </w:rPr>
        <w:t>Все материалы, комплектующие изделия, конструкции, применяемые подрядчиком, должны соответствовать государственным стандартам, техническим условиям и регламентам, иметь соответствующие сертификаты, паспорта или другие документы, подтверждающие их качество.</w:t>
      </w:r>
    </w:p>
    <w:p w:rsidR="00C20650" w:rsidRPr="00C20650" w:rsidRDefault="00C20650" w:rsidP="00C20650">
      <w:pPr>
        <w:jc w:val="both"/>
        <w:rPr>
          <w:bCs/>
          <w:sz w:val="24"/>
          <w:szCs w:val="24"/>
        </w:rPr>
      </w:pPr>
    </w:p>
    <w:p w:rsidR="00551F94" w:rsidRPr="00C20650" w:rsidRDefault="00551F94" w:rsidP="00551F94">
      <w:pPr>
        <w:widowControl/>
        <w:suppressAutoHyphens w:val="0"/>
        <w:snapToGrid/>
        <w:ind w:firstLine="0"/>
        <w:jc w:val="center"/>
        <w:rPr>
          <w:rFonts w:eastAsia="Times New Roman"/>
          <w:b/>
          <w:bCs/>
          <w:color w:val="000000"/>
          <w:sz w:val="24"/>
          <w:szCs w:val="24"/>
          <w:lang w:eastAsia="ru-RU"/>
        </w:rPr>
      </w:pPr>
      <w:r w:rsidRPr="00C20650">
        <w:rPr>
          <w:rFonts w:eastAsia="Times New Roman"/>
          <w:b/>
          <w:bCs/>
          <w:color w:val="000000"/>
          <w:sz w:val="24"/>
          <w:szCs w:val="24"/>
          <w:lang w:eastAsia="ru-RU"/>
        </w:rPr>
        <w:t>Требования к основным видам работ,</w:t>
      </w:r>
    </w:p>
    <w:p w:rsidR="00551F94" w:rsidRPr="00C20650" w:rsidRDefault="00551F94" w:rsidP="00551F94">
      <w:pPr>
        <w:widowControl/>
        <w:suppressAutoHyphens w:val="0"/>
        <w:snapToGrid/>
        <w:ind w:firstLine="0"/>
        <w:jc w:val="center"/>
        <w:rPr>
          <w:rFonts w:eastAsia="Times New Roman"/>
          <w:b/>
          <w:bCs/>
          <w:color w:val="000000"/>
          <w:sz w:val="24"/>
          <w:szCs w:val="24"/>
          <w:lang w:eastAsia="ru-RU"/>
        </w:rPr>
      </w:pPr>
      <w:r w:rsidRPr="00C20650">
        <w:rPr>
          <w:rFonts w:eastAsia="Times New Roman"/>
          <w:b/>
          <w:bCs/>
          <w:color w:val="000000"/>
          <w:sz w:val="24"/>
          <w:szCs w:val="24"/>
          <w:lang w:eastAsia="ru-RU"/>
        </w:rPr>
        <w:t>функциональным, техническим и качественным характеристикам,</w:t>
      </w:r>
    </w:p>
    <w:p w:rsidR="00551F94" w:rsidRPr="00C20650" w:rsidRDefault="00551F94" w:rsidP="00551F94">
      <w:pPr>
        <w:widowControl/>
        <w:suppressAutoHyphens w:val="0"/>
        <w:snapToGrid/>
        <w:ind w:firstLine="0"/>
        <w:jc w:val="center"/>
        <w:rPr>
          <w:rFonts w:eastAsia="Times New Roman"/>
          <w:b/>
          <w:bCs/>
          <w:color w:val="000000"/>
          <w:sz w:val="24"/>
          <w:szCs w:val="24"/>
          <w:lang w:eastAsia="ru-RU"/>
        </w:rPr>
      </w:pPr>
      <w:r w:rsidRPr="00C20650">
        <w:rPr>
          <w:rFonts w:eastAsia="Times New Roman"/>
          <w:b/>
          <w:bCs/>
          <w:color w:val="000000"/>
          <w:sz w:val="24"/>
          <w:szCs w:val="24"/>
          <w:lang w:eastAsia="ru-RU"/>
        </w:rPr>
        <w:t>эксплуатационным характеристикам (при необходимости) используемых материалов.</w:t>
      </w:r>
    </w:p>
    <w:tbl>
      <w:tblPr>
        <w:tblpPr w:leftFromText="180" w:rightFromText="180" w:vertAnchor="text" w:horzAnchor="margin" w:tblpXSpec="center" w:tblpY="97"/>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7"/>
        <w:gridCol w:w="3402"/>
        <w:gridCol w:w="4253"/>
        <w:gridCol w:w="850"/>
        <w:gridCol w:w="993"/>
      </w:tblGrid>
      <w:tr w:rsidR="00551F94" w:rsidRPr="00C20650" w:rsidTr="00F5085A">
        <w:tc>
          <w:tcPr>
            <w:tcW w:w="648" w:type="dxa"/>
          </w:tcPr>
          <w:p w:rsidR="00551F94" w:rsidRPr="00C20650" w:rsidRDefault="00551F94" w:rsidP="00F5085A">
            <w:pPr>
              <w:widowControl/>
              <w:suppressAutoHyphens w:val="0"/>
              <w:snapToGrid/>
              <w:ind w:firstLine="0"/>
              <w:jc w:val="center"/>
              <w:rPr>
                <w:rFonts w:eastAsia="Times New Roman"/>
                <w:sz w:val="24"/>
                <w:szCs w:val="24"/>
                <w:lang w:eastAsia="ru-RU"/>
              </w:rPr>
            </w:pPr>
            <w:r w:rsidRPr="00C20650">
              <w:rPr>
                <w:rFonts w:eastAsia="Times New Roman"/>
                <w:sz w:val="24"/>
                <w:szCs w:val="24"/>
                <w:lang w:eastAsia="ru-RU"/>
              </w:rPr>
              <w:t>№ п/п</w:t>
            </w:r>
          </w:p>
        </w:tc>
        <w:tc>
          <w:tcPr>
            <w:tcW w:w="3429" w:type="dxa"/>
            <w:gridSpan w:val="2"/>
          </w:tcPr>
          <w:p w:rsidR="00551F94" w:rsidRPr="00C20650" w:rsidRDefault="00551F94" w:rsidP="00F5085A">
            <w:pPr>
              <w:widowControl/>
              <w:suppressAutoHyphens w:val="0"/>
              <w:snapToGrid/>
              <w:ind w:firstLine="0"/>
              <w:jc w:val="center"/>
              <w:rPr>
                <w:rFonts w:eastAsia="Times New Roman"/>
                <w:sz w:val="24"/>
                <w:szCs w:val="24"/>
                <w:lang w:eastAsia="ru-RU"/>
              </w:rPr>
            </w:pPr>
            <w:r w:rsidRPr="00C20650">
              <w:rPr>
                <w:rFonts w:eastAsia="Times New Roman"/>
                <w:sz w:val="24"/>
                <w:szCs w:val="24"/>
                <w:lang w:eastAsia="ru-RU"/>
              </w:rPr>
              <w:t>Наименование работ</w:t>
            </w:r>
          </w:p>
        </w:tc>
        <w:tc>
          <w:tcPr>
            <w:tcW w:w="4253" w:type="dxa"/>
          </w:tcPr>
          <w:p w:rsidR="00551F94" w:rsidRPr="00C20650" w:rsidRDefault="00551F94" w:rsidP="00F5085A">
            <w:pPr>
              <w:widowControl/>
              <w:suppressAutoHyphens w:val="0"/>
              <w:snapToGrid/>
              <w:ind w:firstLine="0"/>
              <w:jc w:val="center"/>
              <w:rPr>
                <w:rFonts w:eastAsia="Times New Roman"/>
                <w:sz w:val="24"/>
                <w:szCs w:val="24"/>
                <w:lang w:eastAsia="ru-RU"/>
              </w:rPr>
            </w:pPr>
            <w:r w:rsidRPr="00C20650">
              <w:rPr>
                <w:rFonts w:eastAsia="Times New Roman"/>
                <w:sz w:val="24"/>
                <w:szCs w:val="24"/>
                <w:lang w:eastAsia="ru-RU"/>
              </w:rPr>
              <w:t>Формула подсчёта</w:t>
            </w:r>
          </w:p>
        </w:tc>
        <w:tc>
          <w:tcPr>
            <w:tcW w:w="850" w:type="dxa"/>
          </w:tcPr>
          <w:p w:rsidR="00551F94" w:rsidRPr="00C20650" w:rsidRDefault="00551F94" w:rsidP="00F5085A">
            <w:pPr>
              <w:widowControl/>
              <w:suppressAutoHyphens w:val="0"/>
              <w:snapToGrid/>
              <w:ind w:firstLine="0"/>
              <w:jc w:val="center"/>
              <w:rPr>
                <w:rFonts w:eastAsia="Times New Roman"/>
                <w:sz w:val="24"/>
                <w:szCs w:val="24"/>
                <w:lang w:eastAsia="ru-RU"/>
              </w:rPr>
            </w:pPr>
            <w:r w:rsidRPr="00C20650">
              <w:rPr>
                <w:rFonts w:eastAsia="Times New Roman"/>
                <w:sz w:val="24"/>
                <w:szCs w:val="24"/>
                <w:lang w:eastAsia="ru-RU"/>
              </w:rPr>
              <w:t>Ед. измерения</w:t>
            </w:r>
          </w:p>
        </w:tc>
        <w:tc>
          <w:tcPr>
            <w:tcW w:w="993" w:type="dxa"/>
          </w:tcPr>
          <w:p w:rsidR="00551F94" w:rsidRPr="00C20650" w:rsidRDefault="00551F94" w:rsidP="00F5085A">
            <w:pPr>
              <w:widowControl/>
              <w:suppressAutoHyphens w:val="0"/>
              <w:snapToGrid/>
              <w:ind w:firstLine="0"/>
              <w:jc w:val="center"/>
              <w:rPr>
                <w:rFonts w:eastAsia="Times New Roman"/>
                <w:sz w:val="24"/>
                <w:szCs w:val="24"/>
                <w:lang w:eastAsia="ru-RU"/>
              </w:rPr>
            </w:pPr>
            <w:r w:rsidRPr="00C20650">
              <w:rPr>
                <w:rFonts w:eastAsia="Times New Roman"/>
                <w:sz w:val="24"/>
                <w:szCs w:val="24"/>
                <w:lang w:eastAsia="ru-RU"/>
              </w:rPr>
              <w:t>Объём</w:t>
            </w:r>
          </w:p>
        </w:tc>
      </w:tr>
      <w:tr w:rsidR="00551F94" w:rsidRPr="00C20650" w:rsidTr="00F5085A">
        <w:tc>
          <w:tcPr>
            <w:tcW w:w="10173" w:type="dxa"/>
            <w:gridSpan w:val="6"/>
          </w:tcPr>
          <w:p w:rsidR="00551F94" w:rsidRPr="00C20650" w:rsidRDefault="00551F94" w:rsidP="00F5085A">
            <w:pPr>
              <w:widowControl/>
              <w:tabs>
                <w:tab w:val="left" w:pos="3735"/>
              </w:tabs>
              <w:suppressAutoHyphens w:val="0"/>
              <w:snapToGrid/>
              <w:ind w:firstLine="0"/>
              <w:jc w:val="center"/>
              <w:rPr>
                <w:rFonts w:eastAsia="Times New Roman"/>
                <w:b/>
                <w:i/>
                <w:sz w:val="24"/>
                <w:szCs w:val="24"/>
                <w:lang w:eastAsia="ru-RU"/>
              </w:rPr>
            </w:pPr>
            <w:r w:rsidRPr="00C20650">
              <w:rPr>
                <w:rFonts w:eastAsia="Times New Roman"/>
                <w:b/>
                <w:i/>
                <w:sz w:val="24"/>
                <w:szCs w:val="24"/>
                <w:lang w:eastAsia="ru-RU"/>
              </w:rPr>
              <w:t>Промывка артезианской скважины</w:t>
            </w:r>
          </w:p>
        </w:tc>
      </w:tr>
      <w:tr w:rsidR="00551F94" w:rsidRPr="00C20650" w:rsidTr="00F5085A">
        <w:tc>
          <w:tcPr>
            <w:tcW w:w="675" w:type="dxa"/>
            <w:gridSpan w:val="2"/>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1</w:t>
            </w:r>
          </w:p>
        </w:tc>
        <w:tc>
          <w:tcPr>
            <w:tcW w:w="3402" w:type="dxa"/>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 xml:space="preserve">Телевизионное инспекционное обследование артезианской скважины </w:t>
            </w:r>
          </w:p>
        </w:tc>
        <w:tc>
          <w:tcPr>
            <w:tcW w:w="4253" w:type="dxa"/>
          </w:tcPr>
          <w:p w:rsidR="00551F94" w:rsidRPr="00C20650" w:rsidRDefault="00551F94" w:rsidP="00F5085A">
            <w:pPr>
              <w:widowControl/>
              <w:suppressAutoHyphens w:val="0"/>
              <w:snapToGrid/>
              <w:ind w:firstLine="0"/>
              <w:jc w:val="center"/>
              <w:rPr>
                <w:rFonts w:eastAsia="Times New Roman"/>
                <w:sz w:val="24"/>
                <w:szCs w:val="24"/>
                <w:lang w:eastAsia="ru-RU"/>
              </w:rPr>
            </w:pPr>
            <w:r w:rsidRPr="00C20650">
              <w:rPr>
                <w:rFonts w:eastAsia="Times New Roman"/>
                <w:sz w:val="24"/>
                <w:szCs w:val="24"/>
                <w:lang w:eastAsia="ru-RU"/>
              </w:rPr>
              <w:t>Определенно комиссией</w:t>
            </w:r>
          </w:p>
        </w:tc>
        <w:tc>
          <w:tcPr>
            <w:tcW w:w="850" w:type="dxa"/>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м.п.</w:t>
            </w:r>
          </w:p>
        </w:tc>
        <w:tc>
          <w:tcPr>
            <w:tcW w:w="993" w:type="dxa"/>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67</w:t>
            </w:r>
          </w:p>
        </w:tc>
      </w:tr>
      <w:tr w:rsidR="00551F94" w:rsidRPr="00C20650" w:rsidTr="00F5085A">
        <w:tc>
          <w:tcPr>
            <w:tcW w:w="675" w:type="dxa"/>
            <w:gridSpan w:val="2"/>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2</w:t>
            </w:r>
          </w:p>
        </w:tc>
        <w:tc>
          <w:tcPr>
            <w:tcW w:w="3402" w:type="dxa"/>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Реагентная обработка скважин (промывка скважины) соляной кислотой особо чистой</w:t>
            </w:r>
          </w:p>
        </w:tc>
        <w:tc>
          <w:tcPr>
            <w:tcW w:w="4253" w:type="dxa"/>
          </w:tcPr>
          <w:p w:rsidR="00551F94" w:rsidRPr="00C20650" w:rsidRDefault="00551F94" w:rsidP="00F5085A">
            <w:pPr>
              <w:widowControl/>
              <w:suppressAutoHyphens w:val="0"/>
              <w:snapToGrid/>
              <w:ind w:firstLine="0"/>
              <w:jc w:val="center"/>
              <w:rPr>
                <w:rFonts w:eastAsia="Times New Roman"/>
                <w:sz w:val="24"/>
                <w:szCs w:val="24"/>
                <w:lang w:eastAsia="ru-RU"/>
              </w:rPr>
            </w:pPr>
            <w:r w:rsidRPr="00C20650">
              <w:rPr>
                <w:rFonts w:eastAsia="Times New Roman"/>
                <w:sz w:val="24"/>
                <w:szCs w:val="24"/>
                <w:lang w:eastAsia="ru-RU"/>
              </w:rPr>
              <w:t>Определенно комиссией</w:t>
            </w:r>
          </w:p>
          <w:p w:rsidR="00551F94" w:rsidRPr="00C20650" w:rsidRDefault="00551F94" w:rsidP="00F5085A">
            <w:pPr>
              <w:widowControl/>
              <w:suppressAutoHyphens w:val="0"/>
              <w:snapToGrid/>
              <w:ind w:firstLine="0"/>
              <w:jc w:val="center"/>
              <w:rPr>
                <w:rFonts w:eastAsia="Times New Roman"/>
                <w:sz w:val="24"/>
                <w:szCs w:val="24"/>
                <w:lang w:eastAsia="ru-RU"/>
              </w:rPr>
            </w:pPr>
            <w:r w:rsidRPr="00C20650">
              <w:rPr>
                <w:rFonts w:eastAsia="Times New Roman"/>
                <w:sz w:val="24"/>
                <w:szCs w:val="24"/>
                <w:lang w:val="en-US" w:eastAsia="ru-RU"/>
              </w:rPr>
              <w:t>V</w:t>
            </w:r>
            <w:r w:rsidRPr="00C20650">
              <w:rPr>
                <w:rFonts w:eastAsia="Times New Roman"/>
                <w:sz w:val="24"/>
                <w:szCs w:val="24"/>
                <w:lang w:eastAsia="ru-RU"/>
              </w:rPr>
              <w:t xml:space="preserve"> скважины = </w:t>
            </w:r>
            <w:r w:rsidRPr="00C20650">
              <w:rPr>
                <w:rFonts w:eastAsia="Times New Roman"/>
                <w:sz w:val="24"/>
                <w:szCs w:val="24"/>
                <w:shd w:val="clear" w:color="auto" w:fill="FFFFFF"/>
                <w:lang w:eastAsia="ru-RU"/>
              </w:rPr>
              <w:t>V=π·r²·h = 3,14*0,011025*67= 2,32 м3, с условием того, что начало водоносного горизонта расположено на глубине 27 м.п., объем используемой соляной кислоты  = 3,14*0,011025*27= 0,93 м3 = 0,93 т.</w:t>
            </w:r>
          </w:p>
        </w:tc>
        <w:tc>
          <w:tcPr>
            <w:tcW w:w="850" w:type="dxa"/>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м.п./т.</w:t>
            </w:r>
          </w:p>
        </w:tc>
        <w:tc>
          <w:tcPr>
            <w:tcW w:w="993" w:type="dxa"/>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67/0,93</w:t>
            </w:r>
          </w:p>
        </w:tc>
      </w:tr>
      <w:tr w:rsidR="00551F94" w:rsidRPr="00C20650" w:rsidTr="00F5085A">
        <w:tc>
          <w:tcPr>
            <w:tcW w:w="10173" w:type="dxa"/>
            <w:gridSpan w:val="6"/>
          </w:tcPr>
          <w:p w:rsidR="00551F94" w:rsidRPr="00C20650" w:rsidRDefault="00551F94" w:rsidP="00F5085A">
            <w:pPr>
              <w:widowControl/>
              <w:suppressAutoHyphens w:val="0"/>
              <w:snapToGrid/>
              <w:ind w:firstLine="0"/>
              <w:jc w:val="center"/>
              <w:rPr>
                <w:rFonts w:eastAsia="Times New Roman"/>
                <w:b/>
                <w:i/>
                <w:sz w:val="24"/>
                <w:szCs w:val="24"/>
                <w:lang w:eastAsia="ru-RU"/>
              </w:rPr>
            </w:pPr>
            <w:r w:rsidRPr="00C20650">
              <w:rPr>
                <w:rFonts w:eastAsia="Times New Roman"/>
                <w:b/>
                <w:i/>
                <w:sz w:val="24"/>
                <w:szCs w:val="24"/>
                <w:lang w:eastAsia="ru-RU"/>
              </w:rPr>
              <w:t>Замена водопроводных сетей</w:t>
            </w:r>
          </w:p>
        </w:tc>
      </w:tr>
      <w:tr w:rsidR="00551F94" w:rsidRPr="00C20650" w:rsidTr="00F5085A">
        <w:tc>
          <w:tcPr>
            <w:tcW w:w="675" w:type="dxa"/>
            <w:gridSpan w:val="2"/>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3</w:t>
            </w:r>
          </w:p>
        </w:tc>
        <w:tc>
          <w:tcPr>
            <w:tcW w:w="3402" w:type="dxa"/>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 xml:space="preserve">Разработка грунта в отвал экскаваторами "драглайн" или "обратная лопата" с ковшом </w:t>
            </w:r>
            <w:r w:rsidRPr="00C20650">
              <w:rPr>
                <w:rFonts w:eastAsia="Times New Roman"/>
                <w:sz w:val="24"/>
                <w:szCs w:val="24"/>
                <w:lang w:eastAsia="ru-RU"/>
              </w:rPr>
              <w:lastRenderedPageBreak/>
              <w:t>вместимостью: 0,5 (0,5-0,63) м3, группа грунтов 2</w:t>
            </w:r>
          </w:p>
        </w:tc>
        <w:tc>
          <w:tcPr>
            <w:tcW w:w="4253" w:type="dxa"/>
          </w:tcPr>
          <w:p w:rsidR="00551F94" w:rsidRPr="00C20650" w:rsidRDefault="00551F94" w:rsidP="00F5085A">
            <w:pPr>
              <w:widowControl/>
              <w:suppressAutoHyphens w:val="0"/>
              <w:snapToGrid/>
              <w:ind w:firstLine="0"/>
              <w:jc w:val="center"/>
              <w:rPr>
                <w:rFonts w:eastAsia="Times New Roman"/>
                <w:sz w:val="24"/>
                <w:szCs w:val="24"/>
                <w:lang w:eastAsia="ru-RU"/>
              </w:rPr>
            </w:pPr>
            <w:r w:rsidRPr="00C20650">
              <w:rPr>
                <w:rFonts w:eastAsia="Times New Roman"/>
                <w:sz w:val="24"/>
                <w:szCs w:val="24"/>
                <w:lang w:eastAsia="ru-RU"/>
              </w:rPr>
              <w:lastRenderedPageBreak/>
              <w:t>0,7*1,8*1300</w:t>
            </w:r>
          </w:p>
        </w:tc>
        <w:tc>
          <w:tcPr>
            <w:tcW w:w="850" w:type="dxa"/>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м3</w:t>
            </w:r>
          </w:p>
        </w:tc>
        <w:tc>
          <w:tcPr>
            <w:tcW w:w="993" w:type="dxa"/>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1035</w:t>
            </w:r>
          </w:p>
        </w:tc>
      </w:tr>
      <w:tr w:rsidR="00551F94" w:rsidRPr="00C20650" w:rsidTr="00F5085A">
        <w:trPr>
          <w:trHeight w:val="972"/>
        </w:trPr>
        <w:tc>
          <w:tcPr>
            <w:tcW w:w="675" w:type="dxa"/>
            <w:gridSpan w:val="2"/>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lastRenderedPageBreak/>
              <w:t>4</w:t>
            </w:r>
          </w:p>
        </w:tc>
        <w:tc>
          <w:tcPr>
            <w:tcW w:w="3402" w:type="dxa"/>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Разработка грунта вручную в траншеях глубиной до 2 м без креплений с откосами, группа грунтов: 2</w:t>
            </w:r>
          </w:p>
        </w:tc>
        <w:tc>
          <w:tcPr>
            <w:tcW w:w="4253" w:type="dxa"/>
          </w:tcPr>
          <w:p w:rsidR="00551F94" w:rsidRPr="00C20650" w:rsidRDefault="00551F94" w:rsidP="00F5085A">
            <w:pPr>
              <w:widowControl/>
              <w:suppressAutoHyphens w:val="0"/>
              <w:snapToGrid/>
              <w:ind w:firstLine="0"/>
              <w:jc w:val="center"/>
              <w:rPr>
                <w:rFonts w:eastAsia="Times New Roman"/>
                <w:sz w:val="24"/>
                <w:szCs w:val="24"/>
                <w:lang w:eastAsia="ru-RU"/>
              </w:rPr>
            </w:pPr>
            <w:r w:rsidRPr="00C20650">
              <w:rPr>
                <w:rFonts w:eastAsia="Times New Roman"/>
                <w:sz w:val="24"/>
                <w:szCs w:val="24"/>
                <w:lang w:eastAsia="ru-RU"/>
              </w:rPr>
              <w:t>3% от общего объема разработанного грунта=1092*3%</w:t>
            </w:r>
          </w:p>
        </w:tc>
        <w:tc>
          <w:tcPr>
            <w:tcW w:w="850" w:type="dxa"/>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м3</w:t>
            </w:r>
          </w:p>
        </w:tc>
        <w:tc>
          <w:tcPr>
            <w:tcW w:w="993" w:type="dxa"/>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31,05</w:t>
            </w:r>
          </w:p>
        </w:tc>
      </w:tr>
      <w:tr w:rsidR="00551F94" w:rsidRPr="00C20650" w:rsidTr="00F5085A">
        <w:tc>
          <w:tcPr>
            <w:tcW w:w="675" w:type="dxa"/>
            <w:gridSpan w:val="2"/>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5</w:t>
            </w:r>
          </w:p>
        </w:tc>
        <w:tc>
          <w:tcPr>
            <w:tcW w:w="3402" w:type="dxa"/>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Демонтаж стальных водопроводных труб диаметром до 50 мм</w:t>
            </w:r>
          </w:p>
        </w:tc>
        <w:tc>
          <w:tcPr>
            <w:tcW w:w="4253" w:type="dxa"/>
          </w:tcPr>
          <w:p w:rsidR="00551F94" w:rsidRPr="00C20650" w:rsidRDefault="00551F94" w:rsidP="00F5085A">
            <w:pPr>
              <w:widowControl/>
              <w:suppressAutoHyphens w:val="0"/>
              <w:snapToGrid/>
              <w:ind w:firstLine="0"/>
              <w:jc w:val="center"/>
              <w:rPr>
                <w:rFonts w:eastAsia="Times New Roman"/>
                <w:sz w:val="24"/>
                <w:szCs w:val="24"/>
                <w:lang w:eastAsia="ru-RU"/>
              </w:rPr>
            </w:pPr>
            <w:r w:rsidRPr="00C20650">
              <w:rPr>
                <w:rFonts w:eastAsia="Times New Roman"/>
                <w:sz w:val="24"/>
                <w:szCs w:val="24"/>
                <w:lang w:eastAsia="ru-RU"/>
              </w:rPr>
              <w:t>Определено при обследовании</w:t>
            </w:r>
          </w:p>
        </w:tc>
        <w:tc>
          <w:tcPr>
            <w:tcW w:w="850" w:type="dxa"/>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м.п.</w:t>
            </w:r>
          </w:p>
        </w:tc>
        <w:tc>
          <w:tcPr>
            <w:tcW w:w="993" w:type="dxa"/>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1000</w:t>
            </w:r>
          </w:p>
        </w:tc>
      </w:tr>
      <w:tr w:rsidR="00551F94" w:rsidRPr="00C20650" w:rsidTr="00F5085A">
        <w:tc>
          <w:tcPr>
            <w:tcW w:w="675" w:type="dxa"/>
            <w:gridSpan w:val="2"/>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6</w:t>
            </w:r>
          </w:p>
        </w:tc>
        <w:tc>
          <w:tcPr>
            <w:tcW w:w="3402" w:type="dxa"/>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Демонтаж круглых колодцев из сборного железобетона в грунтах: сухих</w:t>
            </w:r>
          </w:p>
        </w:tc>
        <w:tc>
          <w:tcPr>
            <w:tcW w:w="4253" w:type="dxa"/>
          </w:tcPr>
          <w:p w:rsidR="00551F94" w:rsidRPr="00C20650" w:rsidRDefault="00551F94" w:rsidP="00F5085A">
            <w:pPr>
              <w:widowControl/>
              <w:suppressAutoHyphens w:val="0"/>
              <w:snapToGrid/>
              <w:ind w:firstLine="0"/>
              <w:jc w:val="center"/>
              <w:rPr>
                <w:rFonts w:eastAsia="Times New Roman"/>
                <w:sz w:val="24"/>
                <w:szCs w:val="24"/>
                <w:lang w:eastAsia="ru-RU"/>
              </w:rPr>
            </w:pPr>
            <w:r w:rsidRPr="00C20650">
              <w:rPr>
                <w:rFonts w:eastAsia="Times New Roman"/>
                <w:sz w:val="24"/>
                <w:szCs w:val="24"/>
                <w:lang w:eastAsia="ru-RU"/>
              </w:rPr>
              <w:t xml:space="preserve">15 колодцев по 2 кольца КС 10.9, плюс плита перекрытия ПП 10 = (0,24*30)+1,5 </w:t>
            </w:r>
          </w:p>
        </w:tc>
        <w:tc>
          <w:tcPr>
            <w:tcW w:w="850" w:type="dxa"/>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м3</w:t>
            </w:r>
          </w:p>
        </w:tc>
        <w:tc>
          <w:tcPr>
            <w:tcW w:w="993" w:type="dxa"/>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8,7</w:t>
            </w:r>
          </w:p>
        </w:tc>
      </w:tr>
      <w:tr w:rsidR="00551F94" w:rsidRPr="00C20650" w:rsidTr="00F5085A">
        <w:tc>
          <w:tcPr>
            <w:tcW w:w="675" w:type="dxa"/>
            <w:gridSpan w:val="2"/>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7</w:t>
            </w:r>
          </w:p>
        </w:tc>
        <w:tc>
          <w:tcPr>
            <w:tcW w:w="3402" w:type="dxa"/>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Погрузо-разгрузочные работы при автомобильных перевозках: металлических труб и частей ЖБИ изделий</w:t>
            </w:r>
          </w:p>
        </w:tc>
        <w:tc>
          <w:tcPr>
            <w:tcW w:w="4253" w:type="dxa"/>
          </w:tcPr>
          <w:p w:rsidR="00551F94" w:rsidRPr="00C20650" w:rsidRDefault="00551F94" w:rsidP="00F5085A">
            <w:pPr>
              <w:widowControl/>
              <w:suppressAutoHyphens w:val="0"/>
              <w:snapToGrid/>
              <w:ind w:firstLine="0"/>
              <w:jc w:val="center"/>
              <w:rPr>
                <w:rFonts w:eastAsia="Times New Roman"/>
                <w:sz w:val="24"/>
                <w:szCs w:val="24"/>
                <w:lang w:eastAsia="ru-RU"/>
              </w:rPr>
            </w:pPr>
            <w:r w:rsidRPr="00C20650">
              <w:rPr>
                <w:rFonts w:eastAsia="Times New Roman"/>
                <w:sz w:val="24"/>
                <w:szCs w:val="24"/>
                <w:lang w:eastAsia="ru-RU"/>
              </w:rPr>
              <w:t>(вес демонтированных железобетонных колец = 1,8 т. за м3+ вес демонтированных стальных труб 3 кг. за 1 м.п.)</w:t>
            </w:r>
          </w:p>
        </w:tc>
        <w:tc>
          <w:tcPr>
            <w:tcW w:w="850" w:type="dxa"/>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т.</w:t>
            </w:r>
          </w:p>
        </w:tc>
        <w:tc>
          <w:tcPr>
            <w:tcW w:w="993" w:type="dxa"/>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21,09</w:t>
            </w:r>
          </w:p>
        </w:tc>
      </w:tr>
      <w:tr w:rsidR="00551F94" w:rsidRPr="00C20650" w:rsidTr="00F5085A">
        <w:tc>
          <w:tcPr>
            <w:tcW w:w="675" w:type="dxa"/>
            <w:gridSpan w:val="2"/>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8</w:t>
            </w:r>
          </w:p>
        </w:tc>
        <w:tc>
          <w:tcPr>
            <w:tcW w:w="3402" w:type="dxa"/>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Перевозка грузов автомобилями-самосвалами грузоподъемностью 10 т работающих вне карьера на расстояние: II класс груза до 5 км</w:t>
            </w:r>
          </w:p>
        </w:tc>
        <w:tc>
          <w:tcPr>
            <w:tcW w:w="4253" w:type="dxa"/>
          </w:tcPr>
          <w:p w:rsidR="00551F94" w:rsidRPr="00C20650" w:rsidRDefault="00551F94" w:rsidP="00F5085A">
            <w:pPr>
              <w:widowControl/>
              <w:suppressAutoHyphens w:val="0"/>
              <w:snapToGrid/>
              <w:ind w:firstLine="0"/>
              <w:jc w:val="center"/>
              <w:rPr>
                <w:rFonts w:eastAsia="Times New Roman"/>
                <w:sz w:val="24"/>
                <w:szCs w:val="24"/>
                <w:lang w:eastAsia="ru-RU"/>
              </w:rPr>
            </w:pPr>
            <w:r w:rsidRPr="00C20650">
              <w:rPr>
                <w:rFonts w:eastAsia="Times New Roman"/>
                <w:sz w:val="24"/>
                <w:szCs w:val="24"/>
                <w:lang w:eastAsia="ru-RU"/>
              </w:rPr>
              <w:t>(вес демонтированных железобетонных колец = 1,8 т. за м3+ вес демонтированных стальных труб 3 кг. за 1 м.п.)</w:t>
            </w:r>
          </w:p>
        </w:tc>
        <w:tc>
          <w:tcPr>
            <w:tcW w:w="850" w:type="dxa"/>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т.</w:t>
            </w:r>
          </w:p>
        </w:tc>
        <w:tc>
          <w:tcPr>
            <w:tcW w:w="993" w:type="dxa"/>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21,09</w:t>
            </w:r>
          </w:p>
        </w:tc>
      </w:tr>
      <w:tr w:rsidR="00551F94" w:rsidRPr="00C20650" w:rsidTr="00F5085A">
        <w:tc>
          <w:tcPr>
            <w:tcW w:w="675" w:type="dxa"/>
            <w:gridSpan w:val="2"/>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9</w:t>
            </w:r>
          </w:p>
        </w:tc>
        <w:tc>
          <w:tcPr>
            <w:tcW w:w="3402" w:type="dxa"/>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Устройство основания под трубопроводы песчаного из среднего песка с крупностью зерен размером свыше 5 мм-до 5% по массе</w:t>
            </w:r>
          </w:p>
        </w:tc>
        <w:tc>
          <w:tcPr>
            <w:tcW w:w="4253" w:type="dxa"/>
          </w:tcPr>
          <w:p w:rsidR="00551F94" w:rsidRPr="00C20650" w:rsidRDefault="00551F94" w:rsidP="00F5085A">
            <w:pPr>
              <w:widowControl/>
              <w:suppressAutoHyphens w:val="0"/>
              <w:snapToGrid/>
              <w:ind w:firstLine="0"/>
              <w:jc w:val="center"/>
              <w:rPr>
                <w:rFonts w:eastAsia="Times New Roman"/>
                <w:sz w:val="24"/>
                <w:szCs w:val="24"/>
                <w:lang w:eastAsia="ru-RU"/>
              </w:rPr>
            </w:pPr>
            <w:r w:rsidRPr="00C20650">
              <w:rPr>
                <w:rFonts w:eastAsia="Times New Roman"/>
                <w:sz w:val="24"/>
                <w:szCs w:val="24"/>
                <w:lang w:eastAsia="ru-RU"/>
              </w:rPr>
              <w:t>(1000*0,7*0,1)</w:t>
            </w:r>
          </w:p>
        </w:tc>
        <w:tc>
          <w:tcPr>
            <w:tcW w:w="850" w:type="dxa"/>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м3</w:t>
            </w:r>
          </w:p>
        </w:tc>
        <w:tc>
          <w:tcPr>
            <w:tcW w:w="993" w:type="dxa"/>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78,61</w:t>
            </w:r>
          </w:p>
        </w:tc>
      </w:tr>
      <w:tr w:rsidR="00551F94" w:rsidRPr="00C20650" w:rsidTr="00F5085A">
        <w:tc>
          <w:tcPr>
            <w:tcW w:w="675" w:type="dxa"/>
            <w:gridSpan w:val="2"/>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10</w:t>
            </w:r>
          </w:p>
        </w:tc>
        <w:tc>
          <w:tcPr>
            <w:tcW w:w="3402" w:type="dxa"/>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Укладка трубопроводов из полиэтиленовых труб ПЭ63, SDR11, диаметр 63 мм</w:t>
            </w:r>
          </w:p>
        </w:tc>
        <w:tc>
          <w:tcPr>
            <w:tcW w:w="4253" w:type="dxa"/>
          </w:tcPr>
          <w:p w:rsidR="00551F94" w:rsidRPr="00C20650" w:rsidRDefault="00551F94" w:rsidP="00F5085A">
            <w:pPr>
              <w:widowControl/>
              <w:suppressAutoHyphens w:val="0"/>
              <w:snapToGrid/>
              <w:ind w:firstLine="0"/>
              <w:jc w:val="center"/>
              <w:rPr>
                <w:rFonts w:eastAsia="Times New Roman"/>
                <w:sz w:val="24"/>
                <w:szCs w:val="24"/>
                <w:lang w:eastAsia="ru-RU"/>
              </w:rPr>
            </w:pPr>
            <w:r w:rsidRPr="00C20650">
              <w:rPr>
                <w:rFonts w:eastAsia="Times New Roman"/>
                <w:sz w:val="24"/>
                <w:szCs w:val="24"/>
                <w:lang w:eastAsia="ru-RU"/>
              </w:rPr>
              <w:t>Определено при обследовании</w:t>
            </w:r>
          </w:p>
        </w:tc>
        <w:tc>
          <w:tcPr>
            <w:tcW w:w="850" w:type="dxa"/>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м.п.</w:t>
            </w:r>
          </w:p>
        </w:tc>
        <w:tc>
          <w:tcPr>
            <w:tcW w:w="993" w:type="dxa"/>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800</w:t>
            </w:r>
          </w:p>
        </w:tc>
      </w:tr>
      <w:tr w:rsidR="00551F94" w:rsidRPr="00C20650" w:rsidTr="00F5085A">
        <w:tc>
          <w:tcPr>
            <w:tcW w:w="675" w:type="dxa"/>
            <w:gridSpan w:val="2"/>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11</w:t>
            </w:r>
          </w:p>
        </w:tc>
        <w:tc>
          <w:tcPr>
            <w:tcW w:w="3402" w:type="dxa"/>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Устройство круглых колодцев из сборного железобетона в грунтах: сухих с установкой люков чугунных легких Л(А30)-В-1-60</w:t>
            </w:r>
          </w:p>
        </w:tc>
        <w:tc>
          <w:tcPr>
            <w:tcW w:w="4253" w:type="dxa"/>
          </w:tcPr>
          <w:p w:rsidR="00551F94" w:rsidRPr="00C20650" w:rsidRDefault="00551F94" w:rsidP="00F5085A">
            <w:pPr>
              <w:widowControl/>
              <w:suppressAutoHyphens w:val="0"/>
              <w:snapToGrid/>
              <w:ind w:firstLine="0"/>
              <w:jc w:val="center"/>
              <w:rPr>
                <w:rFonts w:eastAsia="Times New Roman"/>
                <w:sz w:val="24"/>
                <w:szCs w:val="24"/>
                <w:lang w:eastAsia="ru-RU"/>
              </w:rPr>
            </w:pPr>
            <w:r w:rsidRPr="00C20650">
              <w:rPr>
                <w:rFonts w:eastAsia="Times New Roman"/>
                <w:sz w:val="24"/>
                <w:szCs w:val="24"/>
                <w:lang w:eastAsia="ru-RU"/>
              </w:rPr>
              <w:t>15 колодцев по 2 кольца КС 10.9, плюс плита перекрытия ПП 10 = (0,24*30)+1,5</w:t>
            </w:r>
          </w:p>
        </w:tc>
        <w:tc>
          <w:tcPr>
            <w:tcW w:w="850" w:type="dxa"/>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м3</w:t>
            </w:r>
          </w:p>
        </w:tc>
        <w:tc>
          <w:tcPr>
            <w:tcW w:w="993" w:type="dxa"/>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8,7</w:t>
            </w:r>
          </w:p>
        </w:tc>
      </w:tr>
      <w:tr w:rsidR="00551F94" w:rsidRPr="00C20650" w:rsidTr="00F5085A">
        <w:trPr>
          <w:trHeight w:val="1476"/>
        </w:trPr>
        <w:tc>
          <w:tcPr>
            <w:tcW w:w="675" w:type="dxa"/>
            <w:gridSpan w:val="2"/>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12</w:t>
            </w:r>
          </w:p>
        </w:tc>
        <w:tc>
          <w:tcPr>
            <w:tcW w:w="3402" w:type="dxa"/>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Установка седелок полимерных сборно-разборных с резьбовым отводом, номинальный наружный диаметр 63 мм, размер резьбы 3/4"</w:t>
            </w:r>
          </w:p>
          <w:p w:rsidR="00551F94" w:rsidRPr="00C20650" w:rsidRDefault="00551F94" w:rsidP="00F5085A">
            <w:pPr>
              <w:widowControl/>
              <w:suppressAutoHyphens w:val="0"/>
              <w:snapToGrid/>
              <w:ind w:firstLine="0"/>
              <w:jc w:val="both"/>
              <w:rPr>
                <w:rFonts w:eastAsia="Times New Roman"/>
                <w:sz w:val="24"/>
                <w:szCs w:val="24"/>
                <w:lang w:eastAsia="ru-RU"/>
              </w:rPr>
            </w:pPr>
          </w:p>
        </w:tc>
        <w:tc>
          <w:tcPr>
            <w:tcW w:w="4253" w:type="dxa"/>
          </w:tcPr>
          <w:p w:rsidR="00551F94" w:rsidRPr="00C20650" w:rsidRDefault="00551F94" w:rsidP="00F5085A">
            <w:pPr>
              <w:widowControl/>
              <w:suppressAutoHyphens w:val="0"/>
              <w:snapToGrid/>
              <w:ind w:firstLine="0"/>
              <w:jc w:val="center"/>
              <w:rPr>
                <w:rFonts w:eastAsia="Times New Roman"/>
                <w:sz w:val="24"/>
                <w:szCs w:val="24"/>
                <w:lang w:eastAsia="ru-RU"/>
              </w:rPr>
            </w:pPr>
            <w:r w:rsidRPr="00C20650">
              <w:rPr>
                <w:rFonts w:eastAsia="Times New Roman"/>
                <w:sz w:val="24"/>
                <w:szCs w:val="24"/>
                <w:lang w:eastAsia="ru-RU"/>
              </w:rPr>
              <w:t>Определено при обследовании</w:t>
            </w:r>
          </w:p>
        </w:tc>
        <w:tc>
          <w:tcPr>
            <w:tcW w:w="850" w:type="dxa"/>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шт.</w:t>
            </w:r>
          </w:p>
        </w:tc>
        <w:tc>
          <w:tcPr>
            <w:tcW w:w="993" w:type="dxa"/>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18</w:t>
            </w:r>
          </w:p>
        </w:tc>
      </w:tr>
      <w:tr w:rsidR="00551F94" w:rsidRPr="00C20650" w:rsidTr="00F5085A">
        <w:trPr>
          <w:trHeight w:val="948"/>
        </w:trPr>
        <w:tc>
          <w:tcPr>
            <w:tcW w:w="675" w:type="dxa"/>
            <w:gridSpan w:val="2"/>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13.</w:t>
            </w:r>
          </w:p>
        </w:tc>
        <w:tc>
          <w:tcPr>
            <w:tcW w:w="3402" w:type="dxa"/>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Установка вентилей и клапанов обратных муфтовых диаметром: до 32 мм</w:t>
            </w:r>
          </w:p>
          <w:p w:rsidR="00551F94" w:rsidRPr="00C20650" w:rsidRDefault="00551F94" w:rsidP="00F5085A">
            <w:pPr>
              <w:widowControl/>
              <w:suppressAutoHyphens w:val="0"/>
              <w:snapToGrid/>
              <w:ind w:firstLine="0"/>
              <w:jc w:val="both"/>
              <w:rPr>
                <w:rFonts w:eastAsia="Times New Roman"/>
                <w:sz w:val="24"/>
                <w:szCs w:val="24"/>
                <w:lang w:eastAsia="ru-RU"/>
              </w:rPr>
            </w:pPr>
          </w:p>
        </w:tc>
        <w:tc>
          <w:tcPr>
            <w:tcW w:w="4253" w:type="dxa"/>
          </w:tcPr>
          <w:p w:rsidR="00551F94" w:rsidRPr="00C20650" w:rsidRDefault="00551F94" w:rsidP="00F5085A">
            <w:pPr>
              <w:widowControl/>
              <w:suppressAutoHyphens w:val="0"/>
              <w:snapToGrid/>
              <w:ind w:firstLine="0"/>
              <w:jc w:val="center"/>
              <w:rPr>
                <w:rFonts w:eastAsia="Times New Roman"/>
                <w:sz w:val="24"/>
                <w:szCs w:val="24"/>
                <w:lang w:eastAsia="ru-RU"/>
              </w:rPr>
            </w:pPr>
            <w:r w:rsidRPr="00C20650">
              <w:rPr>
                <w:rFonts w:eastAsia="Times New Roman"/>
                <w:sz w:val="24"/>
                <w:szCs w:val="24"/>
                <w:lang w:eastAsia="ru-RU"/>
              </w:rPr>
              <w:t>Определено при обследовании</w:t>
            </w:r>
          </w:p>
        </w:tc>
        <w:tc>
          <w:tcPr>
            <w:tcW w:w="850" w:type="dxa"/>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шт.</w:t>
            </w:r>
          </w:p>
        </w:tc>
        <w:tc>
          <w:tcPr>
            <w:tcW w:w="993" w:type="dxa"/>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18</w:t>
            </w:r>
          </w:p>
        </w:tc>
      </w:tr>
      <w:tr w:rsidR="00551F94" w:rsidRPr="00C20650" w:rsidTr="00F5085A">
        <w:trPr>
          <w:trHeight w:val="2844"/>
        </w:trPr>
        <w:tc>
          <w:tcPr>
            <w:tcW w:w="675" w:type="dxa"/>
            <w:gridSpan w:val="2"/>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lastRenderedPageBreak/>
              <w:t>14.</w:t>
            </w:r>
          </w:p>
        </w:tc>
        <w:tc>
          <w:tcPr>
            <w:tcW w:w="3402" w:type="dxa"/>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Устройство закрытого подземного перехода методом ГНБ с поэтапным расширением скважины для полиэтиленовых труб в грунтах I-III  группы установками с тяговым усилием 20 тс (200 кН): для труб Dу=110 мм длиной до 200м</w:t>
            </w:r>
          </w:p>
          <w:p w:rsidR="00551F94" w:rsidRPr="00C20650" w:rsidRDefault="00551F94" w:rsidP="00F5085A">
            <w:pPr>
              <w:widowControl/>
              <w:suppressAutoHyphens w:val="0"/>
              <w:snapToGrid/>
              <w:ind w:firstLine="0"/>
              <w:jc w:val="both"/>
              <w:rPr>
                <w:rFonts w:eastAsia="Times New Roman"/>
                <w:sz w:val="24"/>
                <w:szCs w:val="24"/>
                <w:lang w:eastAsia="ru-RU"/>
              </w:rPr>
            </w:pPr>
          </w:p>
          <w:p w:rsidR="00551F94" w:rsidRPr="00C20650" w:rsidRDefault="00551F94" w:rsidP="00F5085A">
            <w:pPr>
              <w:widowControl/>
              <w:suppressAutoHyphens w:val="0"/>
              <w:snapToGrid/>
              <w:ind w:firstLine="0"/>
              <w:jc w:val="both"/>
              <w:rPr>
                <w:rFonts w:eastAsia="Times New Roman"/>
                <w:sz w:val="24"/>
                <w:szCs w:val="24"/>
                <w:lang w:eastAsia="ru-RU"/>
              </w:rPr>
            </w:pPr>
          </w:p>
        </w:tc>
        <w:tc>
          <w:tcPr>
            <w:tcW w:w="4253" w:type="dxa"/>
          </w:tcPr>
          <w:p w:rsidR="00551F94" w:rsidRPr="00C20650" w:rsidRDefault="00551F94" w:rsidP="00F5085A">
            <w:pPr>
              <w:widowControl/>
              <w:suppressAutoHyphens w:val="0"/>
              <w:snapToGrid/>
              <w:ind w:firstLine="0"/>
              <w:jc w:val="center"/>
              <w:rPr>
                <w:rFonts w:eastAsia="Times New Roman"/>
                <w:sz w:val="24"/>
                <w:szCs w:val="24"/>
                <w:lang w:eastAsia="ru-RU"/>
              </w:rPr>
            </w:pPr>
            <w:r w:rsidRPr="00C20650">
              <w:rPr>
                <w:rFonts w:eastAsia="Times New Roman"/>
                <w:sz w:val="24"/>
                <w:szCs w:val="24"/>
                <w:lang w:eastAsia="ru-RU"/>
              </w:rPr>
              <w:t>Определено при обследовании</w:t>
            </w:r>
          </w:p>
        </w:tc>
        <w:tc>
          <w:tcPr>
            <w:tcW w:w="850" w:type="dxa"/>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м.п.</w:t>
            </w:r>
          </w:p>
        </w:tc>
        <w:tc>
          <w:tcPr>
            <w:tcW w:w="993" w:type="dxa"/>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45</w:t>
            </w:r>
          </w:p>
        </w:tc>
      </w:tr>
      <w:tr w:rsidR="00551F94" w:rsidRPr="00C20650" w:rsidTr="00F5085A">
        <w:trPr>
          <w:trHeight w:val="732"/>
        </w:trPr>
        <w:tc>
          <w:tcPr>
            <w:tcW w:w="675" w:type="dxa"/>
            <w:gridSpan w:val="2"/>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15.</w:t>
            </w:r>
          </w:p>
        </w:tc>
        <w:tc>
          <w:tcPr>
            <w:tcW w:w="3402" w:type="dxa"/>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Протаскивание в футляр диаметром 110 мм полиэтиленовых труб диаметром: 32 мм</w:t>
            </w:r>
          </w:p>
        </w:tc>
        <w:tc>
          <w:tcPr>
            <w:tcW w:w="4253" w:type="dxa"/>
          </w:tcPr>
          <w:p w:rsidR="00551F94" w:rsidRPr="00C20650" w:rsidRDefault="00551F94" w:rsidP="00F5085A">
            <w:pPr>
              <w:widowControl/>
              <w:suppressAutoHyphens w:val="0"/>
              <w:snapToGrid/>
              <w:ind w:firstLine="0"/>
              <w:jc w:val="center"/>
              <w:rPr>
                <w:rFonts w:eastAsia="Times New Roman"/>
                <w:sz w:val="24"/>
                <w:szCs w:val="24"/>
                <w:lang w:eastAsia="ru-RU"/>
              </w:rPr>
            </w:pPr>
            <w:r w:rsidRPr="00C20650">
              <w:rPr>
                <w:rFonts w:eastAsia="Times New Roman"/>
                <w:sz w:val="24"/>
                <w:szCs w:val="24"/>
                <w:lang w:eastAsia="ru-RU"/>
              </w:rPr>
              <w:t>Определено при обследовании</w:t>
            </w:r>
          </w:p>
        </w:tc>
        <w:tc>
          <w:tcPr>
            <w:tcW w:w="850" w:type="dxa"/>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м.п.</w:t>
            </w:r>
          </w:p>
        </w:tc>
        <w:tc>
          <w:tcPr>
            <w:tcW w:w="993" w:type="dxa"/>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45</w:t>
            </w:r>
          </w:p>
        </w:tc>
      </w:tr>
      <w:tr w:rsidR="00551F94" w:rsidRPr="00C20650" w:rsidTr="00F5085A">
        <w:trPr>
          <w:trHeight w:val="1128"/>
        </w:trPr>
        <w:tc>
          <w:tcPr>
            <w:tcW w:w="675" w:type="dxa"/>
            <w:gridSpan w:val="2"/>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16</w:t>
            </w:r>
          </w:p>
        </w:tc>
        <w:tc>
          <w:tcPr>
            <w:tcW w:w="3402" w:type="dxa"/>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Установка шаровых латунных кранов номинальным диаметром 25 мм (3/4"), присоединение муфтовое ВР-ВР</w:t>
            </w:r>
          </w:p>
        </w:tc>
        <w:tc>
          <w:tcPr>
            <w:tcW w:w="4253" w:type="dxa"/>
          </w:tcPr>
          <w:p w:rsidR="00551F94" w:rsidRPr="00C20650" w:rsidRDefault="00551F94" w:rsidP="00F5085A">
            <w:pPr>
              <w:widowControl/>
              <w:suppressAutoHyphens w:val="0"/>
              <w:snapToGrid/>
              <w:ind w:firstLine="0"/>
              <w:jc w:val="center"/>
              <w:rPr>
                <w:rFonts w:eastAsia="Times New Roman"/>
                <w:sz w:val="24"/>
                <w:szCs w:val="24"/>
                <w:lang w:eastAsia="ru-RU"/>
              </w:rPr>
            </w:pPr>
            <w:r w:rsidRPr="00C20650">
              <w:rPr>
                <w:rFonts w:eastAsia="Times New Roman"/>
                <w:sz w:val="24"/>
                <w:szCs w:val="24"/>
                <w:lang w:eastAsia="ru-RU"/>
              </w:rPr>
              <w:t>Определено при обследовании</w:t>
            </w:r>
          </w:p>
        </w:tc>
        <w:tc>
          <w:tcPr>
            <w:tcW w:w="850" w:type="dxa"/>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шт.</w:t>
            </w:r>
          </w:p>
        </w:tc>
        <w:tc>
          <w:tcPr>
            <w:tcW w:w="993" w:type="dxa"/>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4</w:t>
            </w:r>
          </w:p>
        </w:tc>
      </w:tr>
      <w:tr w:rsidR="00551F94" w:rsidRPr="00C20650" w:rsidTr="00F5085A">
        <w:trPr>
          <w:trHeight w:val="804"/>
        </w:trPr>
        <w:tc>
          <w:tcPr>
            <w:tcW w:w="675" w:type="dxa"/>
            <w:gridSpan w:val="2"/>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17</w:t>
            </w:r>
          </w:p>
        </w:tc>
        <w:tc>
          <w:tcPr>
            <w:tcW w:w="3402" w:type="dxa"/>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Установка: колонок водоразборных</w:t>
            </w:r>
          </w:p>
          <w:p w:rsidR="00551F94" w:rsidRPr="00C20650" w:rsidRDefault="00551F94" w:rsidP="00F5085A">
            <w:pPr>
              <w:widowControl/>
              <w:suppressAutoHyphens w:val="0"/>
              <w:snapToGrid/>
              <w:ind w:firstLine="0"/>
              <w:jc w:val="both"/>
              <w:rPr>
                <w:rFonts w:eastAsia="Times New Roman"/>
                <w:sz w:val="24"/>
                <w:szCs w:val="24"/>
                <w:lang w:eastAsia="ru-RU"/>
              </w:rPr>
            </w:pPr>
          </w:p>
        </w:tc>
        <w:tc>
          <w:tcPr>
            <w:tcW w:w="4253" w:type="dxa"/>
          </w:tcPr>
          <w:p w:rsidR="00551F94" w:rsidRPr="00C20650" w:rsidRDefault="00551F94" w:rsidP="00F5085A">
            <w:pPr>
              <w:widowControl/>
              <w:suppressAutoHyphens w:val="0"/>
              <w:snapToGrid/>
              <w:ind w:firstLine="0"/>
              <w:jc w:val="center"/>
              <w:rPr>
                <w:rFonts w:eastAsia="Times New Roman"/>
                <w:sz w:val="24"/>
                <w:szCs w:val="24"/>
                <w:lang w:eastAsia="ru-RU"/>
              </w:rPr>
            </w:pPr>
            <w:r w:rsidRPr="00C20650">
              <w:rPr>
                <w:rFonts w:eastAsia="Times New Roman"/>
                <w:sz w:val="24"/>
                <w:szCs w:val="24"/>
                <w:lang w:eastAsia="ru-RU"/>
              </w:rPr>
              <w:t>Определено при обследовании</w:t>
            </w:r>
          </w:p>
        </w:tc>
        <w:tc>
          <w:tcPr>
            <w:tcW w:w="850" w:type="dxa"/>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шт.</w:t>
            </w:r>
          </w:p>
        </w:tc>
        <w:tc>
          <w:tcPr>
            <w:tcW w:w="993" w:type="dxa"/>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4</w:t>
            </w:r>
          </w:p>
        </w:tc>
      </w:tr>
      <w:tr w:rsidR="00551F94" w:rsidRPr="00C20650" w:rsidTr="00F5085A">
        <w:tc>
          <w:tcPr>
            <w:tcW w:w="675" w:type="dxa"/>
            <w:gridSpan w:val="2"/>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18</w:t>
            </w:r>
          </w:p>
        </w:tc>
        <w:tc>
          <w:tcPr>
            <w:tcW w:w="3402" w:type="dxa"/>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Промывка с дезинфекцией трубопроводов диаметром: 50-65 мм</w:t>
            </w:r>
          </w:p>
        </w:tc>
        <w:tc>
          <w:tcPr>
            <w:tcW w:w="4253" w:type="dxa"/>
          </w:tcPr>
          <w:p w:rsidR="00551F94" w:rsidRPr="00C20650" w:rsidRDefault="00551F94" w:rsidP="00F5085A">
            <w:pPr>
              <w:widowControl/>
              <w:suppressAutoHyphens w:val="0"/>
              <w:snapToGrid/>
              <w:ind w:firstLine="0"/>
              <w:jc w:val="center"/>
              <w:rPr>
                <w:rFonts w:eastAsia="Times New Roman"/>
                <w:sz w:val="24"/>
                <w:szCs w:val="24"/>
                <w:lang w:eastAsia="ru-RU"/>
              </w:rPr>
            </w:pPr>
            <w:r w:rsidRPr="00C20650">
              <w:rPr>
                <w:rFonts w:eastAsia="Times New Roman"/>
                <w:sz w:val="24"/>
                <w:szCs w:val="24"/>
                <w:lang w:eastAsia="ru-RU"/>
              </w:rPr>
              <w:t>Определено при обследовании</w:t>
            </w:r>
          </w:p>
        </w:tc>
        <w:tc>
          <w:tcPr>
            <w:tcW w:w="850" w:type="dxa"/>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м.п.</w:t>
            </w:r>
          </w:p>
        </w:tc>
        <w:tc>
          <w:tcPr>
            <w:tcW w:w="993" w:type="dxa"/>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1000</w:t>
            </w:r>
          </w:p>
        </w:tc>
      </w:tr>
      <w:tr w:rsidR="00551F94" w:rsidRPr="00C20650" w:rsidTr="00F5085A">
        <w:tc>
          <w:tcPr>
            <w:tcW w:w="675" w:type="dxa"/>
            <w:gridSpan w:val="2"/>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19</w:t>
            </w:r>
          </w:p>
        </w:tc>
        <w:tc>
          <w:tcPr>
            <w:tcW w:w="3402" w:type="dxa"/>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Засыпка траншей и котлованов с перемещением грунта до 5 м бульдозерами мощностью: 59 кВт (80 л.с.), группа грунтов 2</w:t>
            </w:r>
          </w:p>
        </w:tc>
        <w:tc>
          <w:tcPr>
            <w:tcW w:w="4253" w:type="dxa"/>
          </w:tcPr>
          <w:p w:rsidR="00551F94" w:rsidRPr="00C20650" w:rsidRDefault="00551F94" w:rsidP="00F5085A">
            <w:pPr>
              <w:widowControl/>
              <w:suppressAutoHyphens w:val="0"/>
              <w:snapToGrid/>
              <w:ind w:firstLine="0"/>
              <w:jc w:val="center"/>
              <w:rPr>
                <w:rFonts w:eastAsia="Times New Roman"/>
                <w:sz w:val="24"/>
                <w:szCs w:val="24"/>
                <w:lang w:eastAsia="ru-RU"/>
              </w:rPr>
            </w:pPr>
            <w:r w:rsidRPr="00C20650">
              <w:rPr>
                <w:rFonts w:eastAsia="Times New Roman"/>
                <w:sz w:val="24"/>
                <w:szCs w:val="24"/>
                <w:lang w:eastAsia="ru-RU"/>
              </w:rPr>
              <w:t>1080,56+31,05 = 1111,61 минус объем просыпки грунта над трубой 78,61 м3, минус объем подстилающего слоя из песка 78,61 =  1033</w:t>
            </w:r>
          </w:p>
        </w:tc>
        <w:tc>
          <w:tcPr>
            <w:tcW w:w="850" w:type="dxa"/>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м3</w:t>
            </w:r>
          </w:p>
        </w:tc>
        <w:tc>
          <w:tcPr>
            <w:tcW w:w="993" w:type="dxa"/>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1033</w:t>
            </w:r>
          </w:p>
        </w:tc>
      </w:tr>
      <w:tr w:rsidR="00551F94" w:rsidRPr="00C20650" w:rsidTr="00F5085A">
        <w:tc>
          <w:tcPr>
            <w:tcW w:w="675" w:type="dxa"/>
            <w:gridSpan w:val="2"/>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20</w:t>
            </w:r>
          </w:p>
        </w:tc>
        <w:tc>
          <w:tcPr>
            <w:tcW w:w="3402" w:type="dxa"/>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Демонтаж насоса артезианского с погружным электродвигателем, марки: ЭЦВ 6-10-110</w:t>
            </w:r>
          </w:p>
        </w:tc>
        <w:tc>
          <w:tcPr>
            <w:tcW w:w="4253" w:type="dxa"/>
          </w:tcPr>
          <w:p w:rsidR="00551F94" w:rsidRPr="00C20650" w:rsidRDefault="00551F94" w:rsidP="00F5085A">
            <w:pPr>
              <w:widowControl/>
              <w:suppressAutoHyphens w:val="0"/>
              <w:snapToGrid/>
              <w:ind w:firstLine="0"/>
              <w:jc w:val="center"/>
              <w:rPr>
                <w:rFonts w:eastAsia="Times New Roman"/>
                <w:sz w:val="24"/>
                <w:szCs w:val="24"/>
                <w:lang w:eastAsia="ru-RU"/>
              </w:rPr>
            </w:pPr>
            <w:r w:rsidRPr="00C20650">
              <w:rPr>
                <w:rFonts w:eastAsia="Times New Roman"/>
                <w:sz w:val="24"/>
                <w:szCs w:val="24"/>
                <w:lang w:eastAsia="ru-RU"/>
              </w:rPr>
              <w:t>Определено при обследовании</w:t>
            </w:r>
          </w:p>
        </w:tc>
        <w:tc>
          <w:tcPr>
            <w:tcW w:w="850" w:type="dxa"/>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шт.</w:t>
            </w:r>
          </w:p>
        </w:tc>
        <w:tc>
          <w:tcPr>
            <w:tcW w:w="993" w:type="dxa"/>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1</w:t>
            </w:r>
          </w:p>
        </w:tc>
      </w:tr>
      <w:tr w:rsidR="00551F94" w:rsidRPr="00C20650" w:rsidTr="00F5085A">
        <w:tc>
          <w:tcPr>
            <w:tcW w:w="675" w:type="dxa"/>
            <w:gridSpan w:val="2"/>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21</w:t>
            </w:r>
          </w:p>
        </w:tc>
        <w:tc>
          <w:tcPr>
            <w:tcW w:w="3402" w:type="dxa"/>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Монтаж насоса артезианского с погружным электродвигателем, марки: ЭЦВ 6-10-110</w:t>
            </w:r>
          </w:p>
        </w:tc>
        <w:tc>
          <w:tcPr>
            <w:tcW w:w="4253" w:type="dxa"/>
          </w:tcPr>
          <w:p w:rsidR="00551F94" w:rsidRPr="00C20650" w:rsidRDefault="00551F94" w:rsidP="00F5085A">
            <w:pPr>
              <w:widowControl/>
              <w:suppressAutoHyphens w:val="0"/>
              <w:snapToGrid/>
              <w:ind w:firstLine="0"/>
              <w:jc w:val="center"/>
              <w:rPr>
                <w:rFonts w:eastAsia="Times New Roman"/>
                <w:sz w:val="24"/>
                <w:szCs w:val="24"/>
                <w:lang w:eastAsia="ru-RU"/>
              </w:rPr>
            </w:pPr>
            <w:r w:rsidRPr="00C20650">
              <w:rPr>
                <w:rFonts w:eastAsia="Times New Roman"/>
                <w:sz w:val="24"/>
                <w:szCs w:val="24"/>
                <w:lang w:eastAsia="ru-RU"/>
              </w:rPr>
              <w:t>Определено при обследовании</w:t>
            </w:r>
          </w:p>
        </w:tc>
        <w:tc>
          <w:tcPr>
            <w:tcW w:w="850" w:type="dxa"/>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шт.</w:t>
            </w:r>
          </w:p>
        </w:tc>
        <w:tc>
          <w:tcPr>
            <w:tcW w:w="993" w:type="dxa"/>
          </w:tcPr>
          <w:p w:rsidR="00551F94" w:rsidRPr="00C20650" w:rsidRDefault="00551F94" w:rsidP="00F5085A">
            <w:pPr>
              <w:widowControl/>
              <w:suppressAutoHyphens w:val="0"/>
              <w:snapToGrid/>
              <w:ind w:firstLine="0"/>
              <w:jc w:val="both"/>
              <w:rPr>
                <w:rFonts w:eastAsia="Times New Roman"/>
                <w:sz w:val="24"/>
                <w:szCs w:val="24"/>
                <w:lang w:eastAsia="ru-RU"/>
              </w:rPr>
            </w:pPr>
            <w:r w:rsidRPr="00C20650">
              <w:rPr>
                <w:rFonts w:eastAsia="Times New Roman"/>
                <w:sz w:val="24"/>
                <w:szCs w:val="24"/>
                <w:lang w:eastAsia="ru-RU"/>
              </w:rPr>
              <w:t>1</w:t>
            </w:r>
          </w:p>
        </w:tc>
      </w:tr>
    </w:tbl>
    <w:p w:rsidR="00C20650" w:rsidRPr="00C20650" w:rsidRDefault="00C20650" w:rsidP="00C20650">
      <w:pPr>
        <w:ind w:left="360"/>
        <w:rPr>
          <w:b/>
          <w:sz w:val="24"/>
          <w:szCs w:val="24"/>
        </w:rPr>
      </w:pPr>
      <w:r w:rsidRPr="00C20650">
        <w:rPr>
          <w:b/>
          <w:sz w:val="24"/>
          <w:szCs w:val="24"/>
        </w:rPr>
        <w:t>Условия выполнения работ</w:t>
      </w:r>
    </w:p>
    <w:p w:rsidR="00C20650" w:rsidRPr="00C20650" w:rsidRDefault="00C20650" w:rsidP="00C20650">
      <w:pPr>
        <w:jc w:val="both"/>
        <w:rPr>
          <w:sz w:val="24"/>
          <w:szCs w:val="24"/>
        </w:rPr>
      </w:pPr>
      <w:r w:rsidRPr="00C20650">
        <w:rPr>
          <w:sz w:val="24"/>
          <w:szCs w:val="24"/>
        </w:rPr>
        <w:t xml:space="preserve">   Подрядчик должен выполнить капитальный ремонт наружных сетей водопровода с объемами и видами работ в полном соответствии с техническим заданием и сметной документацией, с соблюдением строительных норм и правил, СанПиН и охраной окружающей среды, государственным стандартам, техническим условиям  и сдать объект в эксплуатацию в сроки, предусмотренные контрактом (договором). </w:t>
      </w:r>
    </w:p>
    <w:p w:rsidR="00C20650" w:rsidRPr="00C20650" w:rsidRDefault="00C20650" w:rsidP="00C20650">
      <w:pPr>
        <w:autoSpaceDE w:val="0"/>
        <w:autoSpaceDN w:val="0"/>
        <w:adjustRightInd w:val="0"/>
        <w:jc w:val="both"/>
        <w:rPr>
          <w:sz w:val="24"/>
          <w:szCs w:val="24"/>
        </w:rPr>
      </w:pPr>
      <w:r w:rsidRPr="00C20650">
        <w:rPr>
          <w:sz w:val="24"/>
          <w:szCs w:val="24"/>
        </w:rPr>
        <w:t xml:space="preserve">   Весь инженерно-технический состав и специалисты-ремонтники должны быть проинструктированы по соблюдению техники безопасности, охране окружающей среды, по пожарной безопасности.</w:t>
      </w:r>
    </w:p>
    <w:p w:rsidR="00C20650" w:rsidRPr="00C20650" w:rsidRDefault="00C20650" w:rsidP="00C20650">
      <w:pPr>
        <w:jc w:val="both"/>
        <w:rPr>
          <w:sz w:val="24"/>
          <w:szCs w:val="24"/>
        </w:rPr>
      </w:pPr>
      <w:r w:rsidRPr="00C20650">
        <w:rPr>
          <w:sz w:val="24"/>
          <w:szCs w:val="24"/>
        </w:rPr>
        <w:t xml:space="preserve">   Все используемые материалы при выполнении работ должны соответствовать действующими нормативно-техническим документам, требованиям, правилам и регламентам: ГОСТ, ТУ, СанПин, СНиП и т.д. Материалы должны быть новыми, не бывшими в употреблении.</w:t>
      </w:r>
    </w:p>
    <w:p w:rsidR="00C20650" w:rsidRPr="00C20650" w:rsidRDefault="00C20650" w:rsidP="00C20650">
      <w:pPr>
        <w:autoSpaceDE w:val="0"/>
        <w:autoSpaceDN w:val="0"/>
        <w:adjustRightInd w:val="0"/>
        <w:jc w:val="both"/>
        <w:rPr>
          <w:sz w:val="24"/>
          <w:szCs w:val="24"/>
        </w:rPr>
      </w:pPr>
      <w:r w:rsidRPr="00C20650">
        <w:rPr>
          <w:sz w:val="24"/>
          <w:szCs w:val="24"/>
        </w:rPr>
        <w:t xml:space="preserve">   Доставка, разгрузка складирование оборудования, и материалов и другого имущества осуществляется силами Подрядчика, места складирования материалов и оборудования согласовываются с Заказчиком. </w:t>
      </w:r>
    </w:p>
    <w:p w:rsidR="00C20650" w:rsidRPr="00C20650" w:rsidRDefault="00C20650" w:rsidP="00C20650">
      <w:pPr>
        <w:jc w:val="both"/>
        <w:rPr>
          <w:sz w:val="24"/>
          <w:szCs w:val="24"/>
        </w:rPr>
      </w:pPr>
      <w:r w:rsidRPr="00C20650">
        <w:rPr>
          <w:sz w:val="24"/>
          <w:szCs w:val="24"/>
        </w:rPr>
        <w:lastRenderedPageBreak/>
        <w:t xml:space="preserve">   До начала работ Подрядчик обязан предоставить и согласовать (письменно) с Заказчиком применяемые материалы, изделия и оборудование.</w:t>
      </w:r>
    </w:p>
    <w:p w:rsidR="00C20650" w:rsidRPr="00C20650" w:rsidRDefault="00C20650" w:rsidP="00C20650">
      <w:pPr>
        <w:jc w:val="both"/>
        <w:rPr>
          <w:sz w:val="24"/>
          <w:szCs w:val="24"/>
        </w:rPr>
      </w:pPr>
      <w:r w:rsidRPr="00C20650">
        <w:rPr>
          <w:sz w:val="24"/>
          <w:szCs w:val="24"/>
        </w:rPr>
        <w:t xml:space="preserve">   По итогам выполнения работ подрядчику необходимо подготовить и предоставить исполнительную документацию для согласования с Заказчиком выполненную в соответствии с утвержденной действующей нормативной документацией по строительству, монтажу и техническим заданием, в составе:</w:t>
      </w:r>
    </w:p>
    <w:p w:rsidR="00C20650" w:rsidRPr="00C20650" w:rsidRDefault="00C20650" w:rsidP="00C20650">
      <w:pPr>
        <w:jc w:val="both"/>
        <w:rPr>
          <w:sz w:val="24"/>
          <w:szCs w:val="24"/>
        </w:rPr>
      </w:pPr>
      <w:r w:rsidRPr="00C20650">
        <w:rPr>
          <w:sz w:val="24"/>
          <w:szCs w:val="24"/>
        </w:rPr>
        <w:t xml:space="preserve"> - акт (акты) о приемке выполненных работ (форма КС-2)</w:t>
      </w:r>
    </w:p>
    <w:p w:rsidR="00C20650" w:rsidRPr="00C20650" w:rsidRDefault="00C20650" w:rsidP="00C20650">
      <w:pPr>
        <w:jc w:val="both"/>
        <w:rPr>
          <w:sz w:val="24"/>
          <w:szCs w:val="24"/>
        </w:rPr>
      </w:pPr>
      <w:r w:rsidRPr="00C20650">
        <w:rPr>
          <w:sz w:val="24"/>
          <w:szCs w:val="24"/>
        </w:rPr>
        <w:t xml:space="preserve"> - справку о стоимости выполненных работ и затрат (форма КС-3)</w:t>
      </w:r>
    </w:p>
    <w:p w:rsidR="00C20650" w:rsidRPr="00C20650" w:rsidRDefault="00C20650" w:rsidP="00C20650">
      <w:pPr>
        <w:jc w:val="both"/>
        <w:rPr>
          <w:sz w:val="24"/>
          <w:szCs w:val="24"/>
        </w:rPr>
      </w:pPr>
      <w:r w:rsidRPr="00C20650">
        <w:rPr>
          <w:sz w:val="24"/>
          <w:szCs w:val="24"/>
        </w:rPr>
        <w:t xml:space="preserve"> - копия заключенного Государственного (муниципального) контракта (договора)</w:t>
      </w:r>
    </w:p>
    <w:p w:rsidR="00C20650" w:rsidRPr="00C20650" w:rsidRDefault="00C20650" w:rsidP="00C20650">
      <w:pPr>
        <w:jc w:val="both"/>
        <w:rPr>
          <w:sz w:val="24"/>
          <w:szCs w:val="24"/>
        </w:rPr>
      </w:pPr>
      <w:r w:rsidRPr="00C20650">
        <w:rPr>
          <w:sz w:val="24"/>
          <w:szCs w:val="24"/>
        </w:rPr>
        <w:t xml:space="preserve"> - копия сметной документации</w:t>
      </w:r>
    </w:p>
    <w:p w:rsidR="00C20650" w:rsidRPr="00C20650" w:rsidRDefault="00C20650" w:rsidP="00C20650">
      <w:pPr>
        <w:jc w:val="both"/>
        <w:rPr>
          <w:sz w:val="24"/>
          <w:szCs w:val="24"/>
        </w:rPr>
      </w:pPr>
      <w:r w:rsidRPr="00C20650">
        <w:rPr>
          <w:sz w:val="24"/>
          <w:szCs w:val="24"/>
        </w:rPr>
        <w:t xml:space="preserve"> - копия технического задания на выполнение работ</w:t>
      </w:r>
    </w:p>
    <w:p w:rsidR="00C20650" w:rsidRPr="00C20650" w:rsidRDefault="00C20650" w:rsidP="00C20650">
      <w:pPr>
        <w:jc w:val="both"/>
        <w:rPr>
          <w:sz w:val="24"/>
          <w:szCs w:val="24"/>
        </w:rPr>
      </w:pPr>
      <w:r w:rsidRPr="00C20650">
        <w:rPr>
          <w:sz w:val="24"/>
          <w:szCs w:val="24"/>
        </w:rPr>
        <w:t xml:space="preserve"> - акты освидетельствования скрытых работ</w:t>
      </w:r>
    </w:p>
    <w:p w:rsidR="00C20650" w:rsidRPr="00C20650" w:rsidRDefault="00C20650" w:rsidP="00C20650">
      <w:pPr>
        <w:jc w:val="both"/>
        <w:rPr>
          <w:sz w:val="24"/>
          <w:szCs w:val="24"/>
        </w:rPr>
      </w:pPr>
      <w:r w:rsidRPr="00C20650">
        <w:rPr>
          <w:sz w:val="24"/>
          <w:szCs w:val="24"/>
        </w:rPr>
        <w:t xml:space="preserve"> - документы о качестве (сертификаты, паспорта) на применяемые материалы.</w:t>
      </w:r>
    </w:p>
    <w:p w:rsidR="00C20650" w:rsidRPr="00C20650" w:rsidRDefault="00C20650" w:rsidP="00C20650">
      <w:pPr>
        <w:jc w:val="both"/>
        <w:rPr>
          <w:sz w:val="24"/>
          <w:szCs w:val="24"/>
        </w:rPr>
      </w:pPr>
      <w:r w:rsidRPr="00C20650">
        <w:rPr>
          <w:sz w:val="24"/>
          <w:szCs w:val="24"/>
        </w:rPr>
        <w:t xml:space="preserve">   После проведения ремонтно-строительных работ Подрядчик должен выполнить уборку сдаваемого объекта, прилегающей территорий. Выдать Заказчику гарантийное письмо о выполненных работах.</w:t>
      </w:r>
    </w:p>
    <w:p w:rsidR="00C20650" w:rsidRPr="00C20650" w:rsidRDefault="00C20650" w:rsidP="00C20650">
      <w:pPr>
        <w:jc w:val="both"/>
        <w:rPr>
          <w:sz w:val="24"/>
          <w:szCs w:val="24"/>
        </w:rPr>
      </w:pPr>
    </w:p>
    <w:p w:rsidR="00C20650" w:rsidRPr="00C20650" w:rsidRDefault="00C20650" w:rsidP="00C20650">
      <w:pPr>
        <w:tabs>
          <w:tab w:val="left" w:pos="1134"/>
          <w:tab w:val="left" w:pos="1276"/>
        </w:tabs>
        <w:autoSpaceDE w:val="0"/>
        <w:autoSpaceDN w:val="0"/>
        <w:adjustRightInd w:val="0"/>
        <w:jc w:val="both"/>
        <w:rPr>
          <w:b/>
          <w:sz w:val="24"/>
          <w:szCs w:val="24"/>
        </w:rPr>
      </w:pPr>
      <w:r w:rsidRPr="00C20650">
        <w:rPr>
          <w:b/>
          <w:sz w:val="24"/>
          <w:szCs w:val="24"/>
        </w:rPr>
        <w:t>3. Общие требования к выполнению работ.</w:t>
      </w:r>
    </w:p>
    <w:p w:rsidR="00C20650" w:rsidRPr="00C20650" w:rsidRDefault="00C20650" w:rsidP="00C20650">
      <w:pPr>
        <w:jc w:val="both"/>
        <w:rPr>
          <w:b/>
          <w:color w:val="000000"/>
          <w:sz w:val="24"/>
          <w:szCs w:val="24"/>
        </w:rPr>
      </w:pPr>
      <w:r w:rsidRPr="00C20650">
        <w:rPr>
          <w:b/>
          <w:color w:val="000000"/>
          <w:sz w:val="24"/>
          <w:szCs w:val="24"/>
        </w:rPr>
        <w:t>Подрядчик гарантирует качество выполнения работ, а именно:</w:t>
      </w:r>
    </w:p>
    <w:p w:rsidR="00C20650" w:rsidRPr="00C20650" w:rsidRDefault="00C20650" w:rsidP="00C20650">
      <w:pPr>
        <w:widowControl/>
        <w:numPr>
          <w:ilvl w:val="0"/>
          <w:numId w:val="16"/>
        </w:numPr>
        <w:suppressAutoHyphens w:val="0"/>
        <w:snapToGrid/>
        <w:contextualSpacing/>
        <w:jc w:val="both"/>
        <w:rPr>
          <w:rFonts w:eastAsia="Calibri"/>
          <w:sz w:val="24"/>
          <w:szCs w:val="24"/>
          <w:lang w:val="x-none" w:eastAsia="x-none"/>
        </w:rPr>
      </w:pPr>
      <w:r w:rsidRPr="00C20650">
        <w:rPr>
          <w:rFonts w:eastAsia="Calibri"/>
          <w:sz w:val="24"/>
          <w:szCs w:val="24"/>
          <w:lang w:val="x-none" w:eastAsia="x-none"/>
        </w:rPr>
        <w:t xml:space="preserve">Гарантии качества распространяются на все </w:t>
      </w:r>
      <w:r w:rsidRPr="00C20650">
        <w:rPr>
          <w:rFonts w:eastAsia="Calibri"/>
          <w:sz w:val="24"/>
          <w:szCs w:val="24"/>
          <w:lang w:eastAsia="x-none"/>
        </w:rPr>
        <w:t>виды работ</w:t>
      </w:r>
      <w:r w:rsidRPr="00C20650">
        <w:rPr>
          <w:rFonts w:eastAsia="Calibri"/>
          <w:sz w:val="24"/>
          <w:szCs w:val="24"/>
          <w:lang w:val="x-none" w:eastAsia="x-none"/>
        </w:rPr>
        <w:t>, выполненные Подрядчиком по контракту;</w:t>
      </w:r>
    </w:p>
    <w:p w:rsidR="00C20650" w:rsidRPr="00C20650" w:rsidRDefault="00C20650" w:rsidP="00C20650">
      <w:pPr>
        <w:widowControl/>
        <w:numPr>
          <w:ilvl w:val="0"/>
          <w:numId w:val="16"/>
        </w:numPr>
        <w:suppressAutoHyphens w:val="0"/>
        <w:snapToGrid/>
        <w:contextualSpacing/>
        <w:jc w:val="both"/>
        <w:rPr>
          <w:rFonts w:eastAsia="Calibri"/>
          <w:sz w:val="24"/>
          <w:szCs w:val="24"/>
          <w:lang w:val="x-none" w:eastAsia="x-none"/>
        </w:rPr>
      </w:pPr>
      <w:r w:rsidRPr="00C20650">
        <w:rPr>
          <w:rFonts w:eastAsia="Calibri"/>
          <w:sz w:val="24"/>
          <w:szCs w:val="24"/>
          <w:lang w:val="x-none" w:eastAsia="x-none"/>
        </w:rPr>
        <w:t>Возмещение ущерба, нанесенного объектам собственности Заказчика или третьим лицам в период выполнения работ, производятся за счет Подрядчика;</w:t>
      </w:r>
    </w:p>
    <w:p w:rsidR="00C20650" w:rsidRPr="00C20650" w:rsidRDefault="00C20650" w:rsidP="00C20650">
      <w:pPr>
        <w:widowControl/>
        <w:numPr>
          <w:ilvl w:val="0"/>
          <w:numId w:val="16"/>
        </w:numPr>
        <w:suppressAutoHyphens w:val="0"/>
        <w:snapToGrid/>
        <w:contextualSpacing/>
        <w:jc w:val="both"/>
        <w:rPr>
          <w:rFonts w:eastAsia="Calibri"/>
          <w:sz w:val="24"/>
          <w:szCs w:val="24"/>
          <w:lang w:val="x-none" w:eastAsia="x-none"/>
        </w:rPr>
      </w:pPr>
      <w:r w:rsidRPr="00C20650">
        <w:rPr>
          <w:rFonts w:eastAsia="Calibri"/>
          <w:sz w:val="24"/>
          <w:szCs w:val="24"/>
          <w:lang w:val="x-none" w:eastAsia="x-none"/>
        </w:rPr>
        <w:t>По завершении работ по установке и монтажу Подрядчик предоставляет представителю Заказчика паспорта и сертификаты на применяемые (используемые) материалы (товары);</w:t>
      </w:r>
    </w:p>
    <w:p w:rsidR="00C20650" w:rsidRPr="00C20650" w:rsidRDefault="00C20650" w:rsidP="00C20650">
      <w:pPr>
        <w:widowControl/>
        <w:numPr>
          <w:ilvl w:val="0"/>
          <w:numId w:val="16"/>
        </w:numPr>
        <w:suppressAutoHyphens w:val="0"/>
        <w:snapToGrid/>
        <w:contextualSpacing/>
        <w:jc w:val="both"/>
        <w:rPr>
          <w:rFonts w:eastAsia="Calibri"/>
          <w:sz w:val="24"/>
          <w:szCs w:val="24"/>
          <w:lang w:val="x-none" w:eastAsia="x-none"/>
        </w:rPr>
      </w:pPr>
      <w:r w:rsidRPr="00C20650">
        <w:rPr>
          <w:rFonts w:eastAsia="Calibri"/>
          <w:sz w:val="24"/>
          <w:szCs w:val="24"/>
          <w:lang w:val="x-none" w:eastAsia="x-none"/>
        </w:rPr>
        <w:t>В период гарантийного срока Подрядчик безвозмездно устраняет за свой счет в срок, установленный условиями Государственного контракта, любые недостатки</w:t>
      </w:r>
      <w:r w:rsidRPr="00C20650">
        <w:rPr>
          <w:rFonts w:eastAsia="Calibri"/>
          <w:sz w:val="24"/>
          <w:szCs w:val="24"/>
          <w:lang w:eastAsia="x-none"/>
        </w:rPr>
        <w:t xml:space="preserve"> и </w:t>
      </w:r>
      <w:r w:rsidRPr="00C20650">
        <w:rPr>
          <w:rFonts w:eastAsia="Calibri"/>
          <w:sz w:val="24"/>
          <w:szCs w:val="24"/>
          <w:lang w:val="x-none" w:eastAsia="x-none"/>
        </w:rPr>
        <w:t>дефекты выполненных работ на объектах Заказчика.</w:t>
      </w:r>
    </w:p>
    <w:p w:rsidR="00C20650" w:rsidRPr="00C20650" w:rsidRDefault="00C20650" w:rsidP="00C20650">
      <w:pPr>
        <w:widowControl/>
        <w:numPr>
          <w:ilvl w:val="0"/>
          <w:numId w:val="16"/>
        </w:numPr>
        <w:suppressAutoHyphens w:val="0"/>
        <w:snapToGrid/>
        <w:jc w:val="both"/>
        <w:rPr>
          <w:rFonts w:eastAsia="Calibri"/>
          <w:sz w:val="24"/>
          <w:szCs w:val="24"/>
          <w:lang w:eastAsia="en-US"/>
        </w:rPr>
      </w:pPr>
      <w:r w:rsidRPr="00C20650">
        <w:rPr>
          <w:rFonts w:eastAsia="Calibri"/>
          <w:sz w:val="24"/>
          <w:szCs w:val="24"/>
          <w:lang w:eastAsia="en-US"/>
        </w:rPr>
        <w:t xml:space="preserve">Продолжительность производства работ – с момента заключения контракта по 31 июля 2023 года. </w:t>
      </w:r>
    </w:p>
    <w:p w:rsidR="00C20650" w:rsidRPr="00C20650" w:rsidRDefault="00C20650" w:rsidP="00C20650">
      <w:pPr>
        <w:widowControl/>
        <w:numPr>
          <w:ilvl w:val="0"/>
          <w:numId w:val="16"/>
        </w:numPr>
        <w:suppressAutoHyphens w:val="0"/>
        <w:snapToGrid/>
        <w:rPr>
          <w:rFonts w:eastAsia="Calibri"/>
          <w:sz w:val="24"/>
          <w:szCs w:val="24"/>
          <w:lang w:eastAsia="en-US"/>
        </w:rPr>
      </w:pPr>
      <w:r w:rsidRPr="00C20650">
        <w:rPr>
          <w:rFonts w:eastAsia="Calibri"/>
          <w:sz w:val="24"/>
          <w:szCs w:val="24"/>
          <w:lang w:eastAsia="en-US"/>
        </w:rPr>
        <w:t>Гарантия на выполненные работы:</w:t>
      </w:r>
      <w:r w:rsidRPr="00C20650">
        <w:rPr>
          <w:rFonts w:eastAsia="Calibri"/>
          <w:b/>
          <w:sz w:val="24"/>
          <w:szCs w:val="24"/>
          <w:lang w:eastAsia="en-US"/>
        </w:rPr>
        <w:t xml:space="preserve"> </w:t>
      </w:r>
      <w:r w:rsidRPr="00C20650">
        <w:rPr>
          <w:rFonts w:eastAsia="Calibri"/>
          <w:sz w:val="24"/>
          <w:szCs w:val="24"/>
          <w:lang w:eastAsia="en-US"/>
        </w:rPr>
        <w:t>три года с даты подписания акта выполненных работ.</w:t>
      </w:r>
    </w:p>
    <w:p w:rsidR="00C20650" w:rsidRPr="00C20650" w:rsidRDefault="00C20650" w:rsidP="00C20650">
      <w:pPr>
        <w:shd w:val="clear" w:color="auto" w:fill="FFFFFF"/>
        <w:spacing w:line="254" w:lineRule="exact"/>
        <w:ind w:right="48"/>
        <w:jc w:val="both"/>
        <w:rPr>
          <w:b/>
          <w:sz w:val="24"/>
          <w:szCs w:val="24"/>
        </w:rPr>
      </w:pPr>
      <w:r w:rsidRPr="00C20650">
        <w:rPr>
          <w:sz w:val="24"/>
          <w:szCs w:val="24"/>
        </w:rPr>
        <w:t xml:space="preserve">    </w:t>
      </w:r>
      <w:r w:rsidRPr="00C20650">
        <w:rPr>
          <w:b/>
          <w:bCs/>
          <w:sz w:val="24"/>
          <w:szCs w:val="24"/>
        </w:rPr>
        <w:t xml:space="preserve"> </w:t>
      </w:r>
    </w:p>
    <w:p w:rsidR="00C20650" w:rsidRPr="00C20650" w:rsidRDefault="00C20650" w:rsidP="00C20650">
      <w:pPr>
        <w:ind w:firstLine="709"/>
        <w:jc w:val="both"/>
        <w:rPr>
          <w:bCs/>
          <w:sz w:val="24"/>
          <w:szCs w:val="24"/>
        </w:rPr>
      </w:pPr>
      <w:r w:rsidRPr="00C20650">
        <w:rPr>
          <w:bCs/>
          <w:sz w:val="24"/>
          <w:szCs w:val="24"/>
        </w:rPr>
        <w:t xml:space="preserve">Работы должны выполняться обученным и аттестованным в соответствии с требованиями законодательства РФ персоналом, с действующими правилами и инструкциями по безопасному производству работ и соответствовать гигиеническим и санитарно-эпидемиологическим требованиям.        </w:t>
      </w:r>
    </w:p>
    <w:p w:rsidR="00C20650" w:rsidRPr="00C20650" w:rsidRDefault="00C20650" w:rsidP="00C20650">
      <w:pPr>
        <w:ind w:firstLine="709"/>
        <w:jc w:val="both"/>
        <w:rPr>
          <w:bCs/>
          <w:sz w:val="24"/>
          <w:szCs w:val="24"/>
        </w:rPr>
      </w:pPr>
      <w:r w:rsidRPr="00C20650">
        <w:rPr>
          <w:bCs/>
          <w:sz w:val="24"/>
          <w:szCs w:val="24"/>
        </w:rPr>
        <w:t xml:space="preserve"> Исполнитель при производстве работ должен выполнять требования СНиП 12-03 2001 «Безопасность труда в строительстве», правила охраны труда, правила пожарной и технической безопасности, а так же соблюдать экологические мероприятия в соответствии с законодательными актами РФ. Контроль качества работ по монтажу наружных сетей водопровода выполнять в соответствии с действующей нормативной базой РФ в области строительства, а также в соответствии с требованиями СНиП 12-01-2004 «Организация строительства», СНиП 2.04.02-84* "Водопровод. Наружные сети и сооружения", ГОСТ 21.604-82 "Водоснабжение и канализация. Наружные сети" и СНиП 3.05.04-85* «Наружные сети и сооружения водоснабжения и канализации», </w:t>
      </w:r>
    </w:p>
    <w:p w:rsidR="00C20650" w:rsidRPr="00C20650" w:rsidRDefault="00C20650" w:rsidP="00C20650">
      <w:pPr>
        <w:ind w:firstLine="709"/>
        <w:rPr>
          <w:bCs/>
          <w:sz w:val="24"/>
          <w:szCs w:val="24"/>
        </w:rPr>
      </w:pPr>
      <w:r w:rsidRPr="00C20650">
        <w:rPr>
          <w:bCs/>
          <w:sz w:val="24"/>
          <w:szCs w:val="24"/>
        </w:rPr>
        <w:t xml:space="preserve">Работы выполняются с минимальными сроками отключения от водоснабжения абонентов. </w:t>
      </w:r>
    </w:p>
    <w:p w:rsidR="00C20650" w:rsidRPr="00C20650" w:rsidRDefault="00C20650" w:rsidP="00C20650">
      <w:pPr>
        <w:ind w:firstLine="709"/>
        <w:rPr>
          <w:bCs/>
          <w:sz w:val="24"/>
          <w:szCs w:val="24"/>
        </w:rPr>
      </w:pPr>
      <w:r w:rsidRPr="00C20650">
        <w:rPr>
          <w:bCs/>
          <w:sz w:val="24"/>
          <w:szCs w:val="24"/>
        </w:rPr>
        <w:t>Привлечение специалистов или организаций на субподряде не допускается.</w:t>
      </w:r>
    </w:p>
    <w:p w:rsidR="00C20650" w:rsidRPr="00C20650" w:rsidRDefault="00C20650" w:rsidP="00C20650">
      <w:pPr>
        <w:ind w:firstLine="709"/>
        <w:jc w:val="both"/>
        <w:rPr>
          <w:bCs/>
          <w:sz w:val="24"/>
          <w:szCs w:val="24"/>
        </w:rPr>
      </w:pPr>
      <w:r w:rsidRPr="00C20650">
        <w:rPr>
          <w:bCs/>
          <w:sz w:val="24"/>
          <w:szCs w:val="24"/>
        </w:rPr>
        <w:t xml:space="preserve">Гарантийный срок на выполненные </w:t>
      </w:r>
      <w:r w:rsidRPr="00C20650">
        <w:rPr>
          <w:bCs/>
          <w:color w:val="000000"/>
          <w:sz w:val="24"/>
          <w:szCs w:val="24"/>
        </w:rPr>
        <w:t>работы ‒ 36 (тридцать шесть)</w:t>
      </w:r>
      <w:r w:rsidRPr="00C20650">
        <w:rPr>
          <w:bCs/>
          <w:sz w:val="24"/>
          <w:szCs w:val="24"/>
        </w:rPr>
        <w:t xml:space="preserve"> месяцев с момента окончания всех работ и подписания сторонами акта о приемке выполненных работ </w:t>
      </w:r>
      <w:hyperlink r:id="rId25" w:history="1">
        <w:r w:rsidRPr="00C20650">
          <w:rPr>
            <w:bCs/>
            <w:color w:val="0066CC"/>
            <w:sz w:val="24"/>
            <w:szCs w:val="24"/>
            <w:u w:val="single"/>
          </w:rPr>
          <w:t>(форма КС-2)</w:t>
        </w:r>
      </w:hyperlink>
      <w:r w:rsidRPr="00C20650">
        <w:rPr>
          <w:bCs/>
          <w:sz w:val="24"/>
          <w:szCs w:val="24"/>
        </w:rPr>
        <w:t xml:space="preserve"> и справки о стоимости выполненных работ и затрат </w:t>
      </w:r>
      <w:hyperlink r:id="rId26" w:history="1">
        <w:r w:rsidRPr="00C20650">
          <w:rPr>
            <w:bCs/>
            <w:color w:val="0066CC"/>
            <w:sz w:val="24"/>
            <w:szCs w:val="24"/>
            <w:u w:val="single"/>
          </w:rPr>
          <w:t>(форма КС-3)</w:t>
        </w:r>
      </w:hyperlink>
      <w:r w:rsidRPr="00C20650">
        <w:rPr>
          <w:bCs/>
          <w:sz w:val="24"/>
          <w:szCs w:val="24"/>
        </w:rPr>
        <w:t>. Гарантийный срок на поставленный товар определяется в соответствии со сроком действия гарантии производителя такого товара.</w:t>
      </w:r>
    </w:p>
    <w:p w:rsidR="00C20650" w:rsidRPr="00C20650" w:rsidRDefault="00C20650" w:rsidP="00C20650">
      <w:pPr>
        <w:ind w:firstLine="709"/>
        <w:jc w:val="both"/>
        <w:rPr>
          <w:bCs/>
          <w:sz w:val="24"/>
          <w:szCs w:val="24"/>
          <w:u w:val="single"/>
        </w:rPr>
      </w:pPr>
      <w:r w:rsidRPr="00C20650">
        <w:rPr>
          <w:bCs/>
          <w:sz w:val="24"/>
          <w:szCs w:val="24"/>
          <w:u w:val="single"/>
        </w:rPr>
        <w:t>Требования к применяемым (используемым) материалам:</w:t>
      </w:r>
    </w:p>
    <w:p w:rsidR="00C20650" w:rsidRPr="00C20650" w:rsidRDefault="00C20650" w:rsidP="00C20650">
      <w:pPr>
        <w:ind w:firstLine="709"/>
        <w:jc w:val="both"/>
        <w:rPr>
          <w:bCs/>
          <w:sz w:val="24"/>
          <w:szCs w:val="24"/>
        </w:rPr>
      </w:pPr>
      <w:r w:rsidRPr="00C20650">
        <w:rPr>
          <w:bCs/>
          <w:sz w:val="24"/>
          <w:szCs w:val="24"/>
        </w:rPr>
        <w:t>Применяемые материалы и оборудование должны быть сертифицированными, новыми, не бывшими в употреблении.</w:t>
      </w:r>
    </w:p>
    <w:p w:rsidR="00C20650" w:rsidRPr="00C20650" w:rsidRDefault="00C20650" w:rsidP="00C20650">
      <w:pPr>
        <w:ind w:firstLine="709"/>
        <w:jc w:val="both"/>
        <w:rPr>
          <w:bCs/>
          <w:sz w:val="24"/>
          <w:szCs w:val="24"/>
          <w:u w:val="single"/>
        </w:rPr>
      </w:pPr>
      <w:r w:rsidRPr="00C20650">
        <w:rPr>
          <w:bCs/>
          <w:sz w:val="24"/>
          <w:szCs w:val="24"/>
          <w:u w:val="single"/>
        </w:rPr>
        <w:lastRenderedPageBreak/>
        <w:t>Требования к качеству и контроль за выполнением работ:</w:t>
      </w:r>
    </w:p>
    <w:p w:rsidR="00C20650" w:rsidRPr="00C20650" w:rsidRDefault="00C20650" w:rsidP="00C20650">
      <w:pPr>
        <w:ind w:firstLine="709"/>
        <w:jc w:val="both"/>
        <w:rPr>
          <w:bCs/>
          <w:sz w:val="24"/>
          <w:szCs w:val="24"/>
        </w:rPr>
      </w:pPr>
      <w:r w:rsidRPr="00C20650">
        <w:rPr>
          <w:bCs/>
          <w:sz w:val="24"/>
          <w:szCs w:val="24"/>
        </w:rPr>
        <w:t xml:space="preserve">Работы должны осуществляться таким образом, чтобы негативное воздействие на окружающую среду было минимальным и не возникала угроза для жизни и здоровья граждан, муниципального имущества. </w:t>
      </w:r>
    </w:p>
    <w:p w:rsidR="00C20650" w:rsidRPr="00C20650" w:rsidRDefault="00C20650" w:rsidP="00C20650">
      <w:pPr>
        <w:ind w:firstLine="709"/>
        <w:jc w:val="both"/>
        <w:rPr>
          <w:bCs/>
          <w:sz w:val="24"/>
          <w:szCs w:val="24"/>
          <w:u w:val="single"/>
        </w:rPr>
      </w:pPr>
      <w:r w:rsidRPr="00C20650">
        <w:rPr>
          <w:bCs/>
          <w:sz w:val="24"/>
          <w:szCs w:val="24"/>
          <w:u w:val="single"/>
        </w:rPr>
        <w:t>Работы должны быть выполнены в полном объеме и качественно и в соответствии с требованиями:</w:t>
      </w:r>
    </w:p>
    <w:p w:rsidR="00C20650" w:rsidRPr="00C20650" w:rsidRDefault="00C20650" w:rsidP="00C20650">
      <w:pPr>
        <w:autoSpaceDE w:val="0"/>
        <w:autoSpaceDN w:val="0"/>
        <w:adjustRightInd w:val="0"/>
        <w:jc w:val="both"/>
        <w:rPr>
          <w:sz w:val="24"/>
          <w:szCs w:val="24"/>
        </w:rPr>
      </w:pPr>
    </w:p>
    <w:tbl>
      <w:tblPr>
        <w:tblW w:w="10008" w:type="dxa"/>
        <w:jc w:val="center"/>
        <w:tblLook w:val="01E0" w:firstRow="1" w:lastRow="1" w:firstColumn="1" w:lastColumn="1" w:noHBand="0" w:noVBand="0"/>
      </w:tblPr>
      <w:tblGrid>
        <w:gridCol w:w="4722"/>
        <w:gridCol w:w="64"/>
        <w:gridCol w:w="542"/>
        <w:gridCol w:w="4680"/>
      </w:tblGrid>
      <w:tr w:rsidR="00C20650" w:rsidRPr="00C20650" w:rsidTr="00F5085A">
        <w:trPr>
          <w:jc w:val="center"/>
        </w:trPr>
        <w:tc>
          <w:tcPr>
            <w:tcW w:w="4722" w:type="dxa"/>
            <w:vAlign w:val="center"/>
          </w:tcPr>
          <w:p w:rsidR="00C20650" w:rsidRPr="00C20650" w:rsidRDefault="00C20650" w:rsidP="00F5085A">
            <w:pPr>
              <w:jc w:val="center"/>
              <w:rPr>
                <w:b/>
                <w:bCs/>
                <w:sz w:val="24"/>
                <w:szCs w:val="24"/>
              </w:rPr>
            </w:pPr>
            <w:r w:rsidRPr="00C20650">
              <w:rPr>
                <w:b/>
                <w:bCs/>
                <w:sz w:val="24"/>
                <w:szCs w:val="24"/>
              </w:rPr>
              <w:t>Заказчик</w:t>
            </w:r>
          </w:p>
        </w:tc>
        <w:tc>
          <w:tcPr>
            <w:tcW w:w="606" w:type="dxa"/>
            <w:gridSpan w:val="2"/>
            <w:vAlign w:val="center"/>
          </w:tcPr>
          <w:p w:rsidR="00C20650" w:rsidRPr="00C20650" w:rsidRDefault="00C20650" w:rsidP="00F5085A">
            <w:pPr>
              <w:jc w:val="center"/>
              <w:rPr>
                <w:b/>
                <w:bCs/>
                <w:sz w:val="24"/>
                <w:szCs w:val="24"/>
              </w:rPr>
            </w:pPr>
          </w:p>
        </w:tc>
        <w:tc>
          <w:tcPr>
            <w:tcW w:w="4680" w:type="dxa"/>
            <w:vAlign w:val="center"/>
          </w:tcPr>
          <w:p w:rsidR="00C20650" w:rsidRPr="00C20650" w:rsidRDefault="00C20650" w:rsidP="00F5085A">
            <w:pPr>
              <w:jc w:val="center"/>
              <w:rPr>
                <w:b/>
                <w:bCs/>
                <w:sz w:val="24"/>
                <w:szCs w:val="24"/>
              </w:rPr>
            </w:pPr>
            <w:r w:rsidRPr="00C20650">
              <w:rPr>
                <w:b/>
                <w:bCs/>
                <w:sz w:val="24"/>
                <w:szCs w:val="24"/>
              </w:rPr>
              <w:t>Подрядчик</w:t>
            </w:r>
          </w:p>
        </w:tc>
      </w:tr>
      <w:tr w:rsidR="00C20650" w:rsidRPr="00C20650" w:rsidTr="00F5085A">
        <w:trPr>
          <w:trHeight w:val="898"/>
          <w:jc w:val="center"/>
        </w:trPr>
        <w:tc>
          <w:tcPr>
            <w:tcW w:w="4786" w:type="dxa"/>
            <w:gridSpan w:val="2"/>
          </w:tcPr>
          <w:p w:rsidR="00C20650" w:rsidRPr="00C20650" w:rsidRDefault="00C20650" w:rsidP="00551F94">
            <w:pPr>
              <w:ind w:firstLine="0"/>
              <w:jc w:val="both"/>
              <w:rPr>
                <w:sz w:val="24"/>
                <w:szCs w:val="24"/>
              </w:rPr>
            </w:pPr>
            <w:r w:rsidRPr="00C20650">
              <w:rPr>
                <w:sz w:val="24"/>
                <w:szCs w:val="24"/>
              </w:rPr>
              <w:t>Глава муниципального образования Булгаковского сельского поселения Духовщинского района Смоленской области</w:t>
            </w:r>
          </w:p>
        </w:tc>
        <w:tc>
          <w:tcPr>
            <w:tcW w:w="542" w:type="dxa"/>
          </w:tcPr>
          <w:p w:rsidR="00C20650" w:rsidRPr="00C20650" w:rsidRDefault="00C20650" w:rsidP="00F5085A">
            <w:pPr>
              <w:jc w:val="center"/>
              <w:rPr>
                <w:sz w:val="24"/>
                <w:szCs w:val="24"/>
              </w:rPr>
            </w:pPr>
          </w:p>
        </w:tc>
        <w:tc>
          <w:tcPr>
            <w:tcW w:w="4680" w:type="dxa"/>
          </w:tcPr>
          <w:p w:rsidR="00C20650" w:rsidRPr="00C20650" w:rsidRDefault="00C20650" w:rsidP="00F5085A">
            <w:pPr>
              <w:jc w:val="center"/>
              <w:rPr>
                <w:sz w:val="24"/>
                <w:szCs w:val="24"/>
              </w:rPr>
            </w:pPr>
          </w:p>
        </w:tc>
      </w:tr>
      <w:tr w:rsidR="00C20650" w:rsidRPr="00C20650" w:rsidTr="00F5085A">
        <w:trPr>
          <w:jc w:val="center"/>
        </w:trPr>
        <w:tc>
          <w:tcPr>
            <w:tcW w:w="4786" w:type="dxa"/>
            <w:gridSpan w:val="2"/>
          </w:tcPr>
          <w:p w:rsidR="00C20650" w:rsidRPr="00C20650" w:rsidRDefault="00C20650" w:rsidP="00551F94">
            <w:pPr>
              <w:ind w:firstLine="0"/>
              <w:rPr>
                <w:sz w:val="24"/>
                <w:szCs w:val="24"/>
              </w:rPr>
            </w:pPr>
            <w:r w:rsidRPr="00C20650">
              <w:rPr>
                <w:sz w:val="24"/>
                <w:szCs w:val="24"/>
              </w:rPr>
              <w:t>__________________             Т.И. Сазанкова</w:t>
            </w:r>
          </w:p>
        </w:tc>
        <w:tc>
          <w:tcPr>
            <w:tcW w:w="542" w:type="dxa"/>
          </w:tcPr>
          <w:p w:rsidR="00C20650" w:rsidRPr="00C20650" w:rsidRDefault="00C20650" w:rsidP="00F5085A">
            <w:pPr>
              <w:rPr>
                <w:sz w:val="24"/>
                <w:szCs w:val="24"/>
              </w:rPr>
            </w:pPr>
          </w:p>
        </w:tc>
        <w:tc>
          <w:tcPr>
            <w:tcW w:w="4680" w:type="dxa"/>
          </w:tcPr>
          <w:p w:rsidR="00C20650" w:rsidRPr="00C20650" w:rsidRDefault="00C20650" w:rsidP="00551F94">
            <w:pPr>
              <w:ind w:firstLine="0"/>
              <w:rPr>
                <w:sz w:val="24"/>
                <w:szCs w:val="24"/>
              </w:rPr>
            </w:pPr>
            <w:r w:rsidRPr="00C20650">
              <w:rPr>
                <w:sz w:val="24"/>
                <w:szCs w:val="24"/>
              </w:rPr>
              <w:t>__________________  ______________</w:t>
            </w:r>
          </w:p>
        </w:tc>
      </w:tr>
    </w:tbl>
    <w:p w:rsidR="00C20650" w:rsidRPr="00C20650" w:rsidRDefault="00C20650" w:rsidP="00C20650">
      <w:pPr>
        <w:ind w:firstLine="708"/>
        <w:rPr>
          <w:sz w:val="24"/>
          <w:szCs w:val="24"/>
        </w:rPr>
      </w:pPr>
      <w:r w:rsidRPr="00C20650">
        <w:rPr>
          <w:sz w:val="24"/>
          <w:szCs w:val="24"/>
        </w:rPr>
        <w:t>М.П.</w:t>
      </w:r>
      <w:r w:rsidRPr="00C20650">
        <w:rPr>
          <w:sz w:val="24"/>
          <w:szCs w:val="24"/>
        </w:rPr>
        <w:tab/>
      </w:r>
      <w:r w:rsidRPr="00C20650">
        <w:rPr>
          <w:sz w:val="24"/>
          <w:szCs w:val="24"/>
        </w:rPr>
        <w:tab/>
      </w:r>
      <w:r w:rsidRPr="00C20650">
        <w:rPr>
          <w:sz w:val="24"/>
          <w:szCs w:val="24"/>
        </w:rPr>
        <w:tab/>
      </w:r>
      <w:r w:rsidRPr="00C20650">
        <w:rPr>
          <w:sz w:val="24"/>
          <w:szCs w:val="24"/>
        </w:rPr>
        <w:tab/>
      </w:r>
      <w:r w:rsidRPr="00C20650">
        <w:rPr>
          <w:sz w:val="24"/>
          <w:szCs w:val="24"/>
        </w:rPr>
        <w:tab/>
      </w:r>
      <w:r w:rsidRPr="00C20650">
        <w:rPr>
          <w:sz w:val="24"/>
          <w:szCs w:val="24"/>
        </w:rPr>
        <w:tab/>
      </w:r>
      <w:r w:rsidRPr="00C20650">
        <w:rPr>
          <w:sz w:val="24"/>
          <w:szCs w:val="24"/>
        </w:rPr>
        <w:tab/>
        <w:t xml:space="preserve">      М.П.</w:t>
      </w:r>
    </w:p>
    <w:p w:rsidR="00C20650" w:rsidRPr="00C20650" w:rsidRDefault="00C20650" w:rsidP="00C20650">
      <w:pPr>
        <w:ind w:firstLine="708"/>
        <w:rPr>
          <w:sz w:val="24"/>
          <w:szCs w:val="24"/>
        </w:rPr>
      </w:pPr>
    </w:p>
    <w:p w:rsidR="00C20650" w:rsidRPr="00C20650" w:rsidRDefault="00C20650" w:rsidP="00C20650">
      <w:pPr>
        <w:ind w:firstLine="708"/>
        <w:rPr>
          <w:sz w:val="24"/>
          <w:szCs w:val="24"/>
        </w:rPr>
      </w:pPr>
    </w:p>
    <w:p w:rsidR="00C20650" w:rsidRPr="00C20650" w:rsidRDefault="00C20650" w:rsidP="00C20650">
      <w:pPr>
        <w:ind w:firstLine="708"/>
        <w:rPr>
          <w:sz w:val="24"/>
          <w:szCs w:val="24"/>
        </w:rPr>
      </w:pPr>
    </w:p>
    <w:p w:rsidR="00C20650" w:rsidRDefault="00C20650" w:rsidP="00C20650">
      <w:pPr>
        <w:autoSpaceDE w:val="0"/>
        <w:autoSpaceDN w:val="0"/>
        <w:adjustRightInd w:val="0"/>
        <w:ind w:left="6237"/>
        <w:jc w:val="center"/>
        <w:outlineLvl w:val="1"/>
        <w:rPr>
          <w:sz w:val="24"/>
          <w:szCs w:val="24"/>
        </w:rPr>
      </w:pPr>
    </w:p>
    <w:p w:rsidR="00551F94" w:rsidRDefault="00551F94" w:rsidP="00C20650">
      <w:pPr>
        <w:autoSpaceDE w:val="0"/>
        <w:autoSpaceDN w:val="0"/>
        <w:adjustRightInd w:val="0"/>
        <w:ind w:left="6237"/>
        <w:jc w:val="center"/>
        <w:outlineLvl w:val="1"/>
        <w:rPr>
          <w:sz w:val="24"/>
          <w:szCs w:val="24"/>
        </w:rPr>
      </w:pPr>
    </w:p>
    <w:p w:rsidR="00551F94" w:rsidRDefault="00551F94" w:rsidP="00C20650">
      <w:pPr>
        <w:autoSpaceDE w:val="0"/>
        <w:autoSpaceDN w:val="0"/>
        <w:adjustRightInd w:val="0"/>
        <w:ind w:left="6237"/>
        <w:jc w:val="center"/>
        <w:outlineLvl w:val="1"/>
        <w:rPr>
          <w:sz w:val="24"/>
          <w:szCs w:val="24"/>
        </w:rPr>
      </w:pPr>
    </w:p>
    <w:p w:rsidR="00551F94" w:rsidRDefault="00551F94" w:rsidP="00C20650">
      <w:pPr>
        <w:autoSpaceDE w:val="0"/>
        <w:autoSpaceDN w:val="0"/>
        <w:adjustRightInd w:val="0"/>
        <w:ind w:left="6237"/>
        <w:jc w:val="center"/>
        <w:outlineLvl w:val="1"/>
        <w:rPr>
          <w:sz w:val="24"/>
          <w:szCs w:val="24"/>
        </w:rPr>
      </w:pPr>
    </w:p>
    <w:p w:rsidR="00551F94" w:rsidRDefault="00551F94" w:rsidP="00C20650">
      <w:pPr>
        <w:autoSpaceDE w:val="0"/>
        <w:autoSpaceDN w:val="0"/>
        <w:adjustRightInd w:val="0"/>
        <w:ind w:left="6237"/>
        <w:jc w:val="center"/>
        <w:outlineLvl w:val="1"/>
        <w:rPr>
          <w:sz w:val="24"/>
          <w:szCs w:val="24"/>
        </w:rPr>
      </w:pPr>
    </w:p>
    <w:p w:rsidR="00551F94" w:rsidRDefault="00551F94" w:rsidP="00C20650">
      <w:pPr>
        <w:autoSpaceDE w:val="0"/>
        <w:autoSpaceDN w:val="0"/>
        <w:adjustRightInd w:val="0"/>
        <w:ind w:left="6237"/>
        <w:jc w:val="center"/>
        <w:outlineLvl w:val="1"/>
        <w:rPr>
          <w:sz w:val="24"/>
          <w:szCs w:val="24"/>
        </w:rPr>
      </w:pPr>
    </w:p>
    <w:p w:rsidR="00551F94" w:rsidRDefault="00551F94" w:rsidP="00C20650">
      <w:pPr>
        <w:autoSpaceDE w:val="0"/>
        <w:autoSpaceDN w:val="0"/>
        <w:adjustRightInd w:val="0"/>
        <w:ind w:left="6237"/>
        <w:jc w:val="center"/>
        <w:outlineLvl w:val="1"/>
        <w:rPr>
          <w:sz w:val="24"/>
          <w:szCs w:val="24"/>
        </w:rPr>
      </w:pPr>
    </w:p>
    <w:p w:rsidR="00551F94" w:rsidRDefault="00551F94" w:rsidP="00C20650">
      <w:pPr>
        <w:autoSpaceDE w:val="0"/>
        <w:autoSpaceDN w:val="0"/>
        <w:adjustRightInd w:val="0"/>
        <w:ind w:left="6237"/>
        <w:jc w:val="center"/>
        <w:outlineLvl w:val="1"/>
        <w:rPr>
          <w:sz w:val="24"/>
          <w:szCs w:val="24"/>
        </w:rPr>
      </w:pPr>
    </w:p>
    <w:p w:rsidR="00551F94" w:rsidRDefault="00551F94" w:rsidP="00C20650">
      <w:pPr>
        <w:autoSpaceDE w:val="0"/>
        <w:autoSpaceDN w:val="0"/>
        <w:adjustRightInd w:val="0"/>
        <w:ind w:left="6237"/>
        <w:jc w:val="center"/>
        <w:outlineLvl w:val="1"/>
        <w:rPr>
          <w:sz w:val="24"/>
          <w:szCs w:val="24"/>
        </w:rPr>
      </w:pPr>
    </w:p>
    <w:p w:rsidR="00551F94" w:rsidRDefault="00551F94" w:rsidP="00C20650">
      <w:pPr>
        <w:autoSpaceDE w:val="0"/>
        <w:autoSpaceDN w:val="0"/>
        <w:adjustRightInd w:val="0"/>
        <w:ind w:left="6237"/>
        <w:jc w:val="center"/>
        <w:outlineLvl w:val="1"/>
        <w:rPr>
          <w:sz w:val="24"/>
          <w:szCs w:val="24"/>
        </w:rPr>
      </w:pPr>
    </w:p>
    <w:p w:rsidR="00551F94" w:rsidRDefault="00551F94" w:rsidP="00C20650">
      <w:pPr>
        <w:autoSpaceDE w:val="0"/>
        <w:autoSpaceDN w:val="0"/>
        <w:adjustRightInd w:val="0"/>
        <w:ind w:left="6237"/>
        <w:jc w:val="center"/>
        <w:outlineLvl w:val="1"/>
        <w:rPr>
          <w:sz w:val="24"/>
          <w:szCs w:val="24"/>
        </w:rPr>
      </w:pPr>
    </w:p>
    <w:p w:rsidR="00551F94" w:rsidRDefault="00551F94" w:rsidP="00C20650">
      <w:pPr>
        <w:autoSpaceDE w:val="0"/>
        <w:autoSpaceDN w:val="0"/>
        <w:adjustRightInd w:val="0"/>
        <w:ind w:left="6237"/>
        <w:jc w:val="center"/>
        <w:outlineLvl w:val="1"/>
        <w:rPr>
          <w:sz w:val="24"/>
          <w:szCs w:val="24"/>
        </w:rPr>
      </w:pPr>
    </w:p>
    <w:p w:rsidR="00551F94" w:rsidRDefault="00551F94" w:rsidP="00C20650">
      <w:pPr>
        <w:autoSpaceDE w:val="0"/>
        <w:autoSpaceDN w:val="0"/>
        <w:adjustRightInd w:val="0"/>
        <w:ind w:left="6237"/>
        <w:jc w:val="center"/>
        <w:outlineLvl w:val="1"/>
        <w:rPr>
          <w:sz w:val="24"/>
          <w:szCs w:val="24"/>
        </w:rPr>
      </w:pPr>
    </w:p>
    <w:p w:rsidR="00551F94" w:rsidRDefault="00551F94" w:rsidP="00C20650">
      <w:pPr>
        <w:autoSpaceDE w:val="0"/>
        <w:autoSpaceDN w:val="0"/>
        <w:adjustRightInd w:val="0"/>
        <w:ind w:left="6237"/>
        <w:jc w:val="center"/>
        <w:outlineLvl w:val="1"/>
        <w:rPr>
          <w:sz w:val="24"/>
          <w:szCs w:val="24"/>
        </w:rPr>
      </w:pPr>
    </w:p>
    <w:p w:rsidR="00551F94" w:rsidRDefault="00551F94" w:rsidP="00C20650">
      <w:pPr>
        <w:autoSpaceDE w:val="0"/>
        <w:autoSpaceDN w:val="0"/>
        <w:adjustRightInd w:val="0"/>
        <w:ind w:left="6237"/>
        <w:jc w:val="center"/>
        <w:outlineLvl w:val="1"/>
        <w:rPr>
          <w:sz w:val="24"/>
          <w:szCs w:val="24"/>
        </w:rPr>
      </w:pPr>
    </w:p>
    <w:p w:rsidR="00551F94" w:rsidRDefault="00551F94" w:rsidP="00C20650">
      <w:pPr>
        <w:autoSpaceDE w:val="0"/>
        <w:autoSpaceDN w:val="0"/>
        <w:adjustRightInd w:val="0"/>
        <w:ind w:left="6237"/>
        <w:jc w:val="center"/>
        <w:outlineLvl w:val="1"/>
        <w:rPr>
          <w:sz w:val="24"/>
          <w:szCs w:val="24"/>
        </w:rPr>
      </w:pPr>
    </w:p>
    <w:p w:rsidR="00551F94" w:rsidRDefault="00551F94" w:rsidP="00C20650">
      <w:pPr>
        <w:autoSpaceDE w:val="0"/>
        <w:autoSpaceDN w:val="0"/>
        <w:adjustRightInd w:val="0"/>
        <w:ind w:left="6237"/>
        <w:jc w:val="center"/>
        <w:outlineLvl w:val="1"/>
        <w:rPr>
          <w:sz w:val="24"/>
          <w:szCs w:val="24"/>
        </w:rPr>
      </w:pPr>
    </w:p>
    <w:p w:rsidR="00551F94" w:rsidRDefault="00551F94" w:rsidP="00C20650">
      <w:pPr>
        <w:autoSpaceDE w:val="0"/>
        <w:autoSpaceDN w:val="0"/>
        <w:adjustRightInd w:val="0"/>
        <w:ind w:left="6237"/>
        <w:jc w:val="center"/>
        <w:outlineLvl w:val="1"/>
        <w:rPr>
          <w:sz w:val="24"/>
          <w:szCs w:val="24"/>
        </w:rPr>
      </w:pPr>
    </w:p>
    <w:p w:rsidR="00551F94" w:rsidRDefault="00551F94" w:rsidP="00C20650">
      <w:pPr>
        <w:autoSpaceDE w:val="0"/>
        <w:autoSpaceDN w:val="0"/>
        <w:adjustRightInd w:val="0"/>
        <w:ind w:left="6237"/>
        <w:jc w:val="center"/>
        <w:outlineLvl w:val="1"/>
        <w:rPr>
          <w:sz w:val="24"/>
          <w:szCs w:val="24"/>
        </w:rPr>
      </w:pPr>
    </w:p>
    <w:p w:rsidR="00551F94" w:rsidRDefault="00551F94" w:rsidP="00C20650">
      <w:pPr>
        <w:autoSpaceDE w:val="0"/>
        <w:autoSpaceDN w:val="0"/>
        <w:adjustRightInd w:val="0"/>
        <w:ind w:left="6237"/>
        <w:jc w:val="center"/>
        <w:outlineLvl w:val="1"/>
        <w:rPr>
          <w:sz w:val="24"/>
          <w:szCs w:val="24"/>
        </w:rPr>
      </w:pPr>
    </w:p>
    <w:p w:rsidR="00551F94" w:rsidRDefault="00551F94" w:rsidP="00C20650">
      <w:pPr>
        <w:autoSpaceDE w:val="0"/>
        <w:autoSpaceDN w:val="0"/>
        <w:adjustRightInd w:val="0"/>
        <w:ind w:left="6237"/>
        <w:jc w:val="center"/>
        <w:outlineLvl w:val="1"/>
        <w:rPr>
          <w:sz w:val="24"/>
          <w:szCs w:val="24"/>
        </w:rPr>
      </w:pPr>
    </w:p>
    <w:p w:rsidR="00551F94" w:rsidRDefault="00551F94" w:rsidP="00C20650">
      <w:pPr>
        <w:autoSpaceDE w:val="0"/>
        <w:autoSpaceDN w:val="0"/>
        <w:adjustRightInd w:val="0"/>
        <w:ind w:left="6237"/>
        <w:jc w:val="center"/>
        <w:outlineLvl w:val="1"/>
        <w:rPr>
          <w:sz w:val="24"/>
          <w:szCs w:val="24"/>
        </w:rPr>
      </w:pPr>
    </w:p>
    <w:p w:rsidR="00551F94" w:rsidRDefault="00551F94" w:rsidP="00C20650">
      <w:pPr>
        <w:autoSpaceDE w:val="0"/>
        <w:autoSpaceDN w:val="0"/>
        <w:adjustRightInd w:val="0"/>
        <w:ind w:left="6237"/>
        <w:jc w:val="center"/>
        <w:outlineLvl w:val="1"/>
        <w:rPr>
          <w:sz w:val="24"/>
          <w:szCs w:val="24"/>
        </w:rPr>
      </w:pPr>
    </w:p>
    <w:p w:rsidR="00551F94" w:rsidRDefault="00551F94" w:rsidP="00C20650">
      <w:pPr>
        <w:autoSpaceDE w:val="0"/>
        <w:autoSpaceDN w:val="0"/>
        <w:adjustRightInd w:val="0"/>
        <w:ind w:left="6237"/>
        <w:jc w:val="center"/>
        <w:outlineLvl w:val="1"/>
        <w:rPr>
          <w:sz w:val="24"/>
          <w:szCs w:val="24"/>
        </w:rPr>
      </w:pPr>
    </w:p>
    <w:p w:rsidR="00551F94" w:rsidRDefault="00551F94" w:rsidP="00C20650">
      <w:pPr>
        <w:autoSpaceDE w:val="0"/>
        <w:autoSpaceDN w:val="0"/>
        <w:adjustRightInd w:val="0"/>
        <w:ind w:left="6237"/>
        <w:jc w:val="center"/>
        <w:outlineLvl w:val="1"/>
        <w:rPr>
          <w:sz w:val="24"/>
          <w:szCs w:val="24"/>
        </w:rPr>
      </w:pPr>
    </w:p>
    <w:p w:rsidR="00551F94" w:rsidRDefault="00551F94" w:rsidP="00C20650">
      <w:pPr>
        <w:autoSpaceDE w:val="0"/>
        <w:autoSpaceDN w:val="0"/>
        <w:adjustRightInd w:val="0"/>
        <w:ind w:left="6237"/>
        <w:jc w:val="center"/>
        <w:outlineLvl w:val="1"/>
        <w:rPr>
          <w:sz w:val="24"/>
          <w:szCs w:val="24"/>
        </w:rPr>
      </w:pPr>
    </w:p>
    <w:p w:rsidR="00551F94" w:rsidRDefault="00551F94" w:rsidP="00C20650">
      <w:pPr>
        <w:autoSpaceDE w:val="0"/>
        <w:autoSpaceDN w:val="0"/>
        <w:adjustRightInd w:val="0"/>
        <w:ind w:left="6237"/>
        <w:jc w:val="center"/>
        <w:outlineLvl w:val="1"/>
        <w:rPr>
          <w:sz w:val="24"/>
          <w:szCs w:val="24"/>
        </w:rPr>
      </w:pPr>
    </w:p>
    <w:p w:rsidR="00551F94" w:rsidRDefault="00551F94" w:rsidP="00C20650">
      <w:pPr>
        <w:autoSpaceDE w:val="0"/>
        <w:autoSpaceDN w:val="0"/>
        <w:adjustRightInd w:val="0"/>
        <w:ind w:left="6237"/>
        <w:jc w:val="center"/>
        <w:outlineLvl w:val="1"/>
        <w:rPr>
          <w:sz w:val="24"/>
          <w:szCs w:val="24"/>
        </w:rPr>
      </w:pPr>
    </w:p>
    <w:p w:rsidR="00551F94" w:rsidRDefault="00551F94" w:rsidP="00C20650">
      <w:pPr>
        <w:autoSpaceDE w:val="0"/>
        <w:autoSpaceDN w:val="0"/>
        <w:adjustRightInd w:val="0"/>
        <w:ind w:left="6237"/>
        <w:jc w:val="center"/>
        <w:outlineLvl w:val="1"/>
        <w:rPr>
          <w:sz w:val="24"/>
          <w:szCs w:val="24"/>
        </w:rPr>
      </w:pPr>
    </w:p>
    <w:p w:rsidR="00551F94" w:rsidRDefault="00551F94" w:rsidP="00C20650">
      <w:pPr>
        <w:autoSpaceDE w:val="0"/>
        <w:autoSpaceDN w:val="0"/>
        <w:adjustRightInd w:val="0"/>
        <w:ind w:left="6237"/>
        <w:jc w:val="center"/>
        <w:outlineLvl w:val="1"/>
        <w:rPr>
          <w:sz w:val="24"/>
          <w:szCs w:val="24"/>
        </w:rPr>
      </w:pPr>
    </w:p>
    <w:p w:rsidR="00551F94" w:rsidRDefault="00551F94" w:rsidP="00C20650">
      <w:pPr>
        <w:autoSpaceDE w:val="0"/>
        <w:autoSpaceDN w:val="0"/>
        <w:adjustRightInd w:val="0"/>
        <w:ind w:left="6237"/>
        <w:jc w:val="center"/>
        <w:outlineLvl w:val="1"/>
        <w:rPr>
          <w:sz w:val="24"/>
          <w:szCs w:val="24"/>
        </w:rPr>
      </w:pPr>
    </w:p>
    <w:p w:rsidR="00551F94" w:rsidRDefault="00551F94" w:rsidP="00C20650">
      <w:pPr>
        <w:autoSpaceDE w:val="0"/>
        <w:autoSpaceDN w:val="0"/>
        <w:adjustRightInd w:val="0"/>
        <w:ind w:left="6237"/>
        <w:jc w:val="center"/>
        <w:outlineLvl w:val="1"/>
        <w:rPr>
          <w:sz w:val="24"/>
          <w:szCs w:val="24"/>
        </w:rPr>
      </w:pPr>
    </w:p>
    <w:p w:rsidR="00551F94" w:rsidRDefault="00551F94" w:rsidP="00C20650">
      <w:pPr>
        <w:autoSpaceDE w:val="0"/>
        <w:autoSpaceDN w:val="0"/>
        <w:adjustRightInd w:val="0"/>
        <w:ind w:left="6237"/>
        <w:jc w:val="center"/>
        <w:outlineLvl w:val="1"/>
        <w:rPr>
          <w:sz w:val="24"/>
          <w:szCs w:val="24"/>
        </w:rPr>
      </w:pPr>
    </w:p>
    <w:p w:rsidR="00551F94" w:rsidRDefault="00551F94" w:rsidP="00C20650">
      <w:pPr>
        <w:autoSpaceDE w:val="0"/>
        <w:autoSpaceDN w:val="0"/>
        <w:adjustRightInd w:val="0"/>
        <w:ind w:left="6237"/>
        <w:jc w:val="center"/>
        <w:outlineLvl w:val="1"/>
        <w:rPr>
          <w:sz w:val="24"/>
          <w:szCs w:val="24"/>
        </w:rPr>
      </w:pPr>
    </w:p>
    <w:p w:rsidR="00551F94" w:rsidRPr="00C20650" w:rsidRDefault="00551F94" w:rsidP="00C20650">
      <w:pPr>
        <w:autoSpaceDE w:val="0"/>
        <w:autoSpaceDN w:val="0"/>
        <w:adjustRightInd w:val="0"/>
        <w:ind w:left="6237"/>
        <w:jc w:val="center"/>
        <w:outlineLvl w:val="1"/>
        <w:rPr>
          <w:sz w:val="24"/>
          <w:szCs w:val="24"/>
        </w:rPr>
      </w:pPr>
    </w:p>
    <w:p w:rsidR="00C20650" w:rsidRPr="00C20650" w:rsidRDefault="00C20650" w:rsidP="00C20650">
      <w:pPr>
        <w:autoSpaceDE w:val="0"/>
        <w:autoSpaceDN w:val="0"/>
        <w:adjustRightInd w:val="0"/>
        <w:ind w:left="6237"/>
        <w:jc w:val="center"/>
        <w:outlineLvl w:val="1"/>
        <w:rPr>
          <w:sz w:val="24"/>
          <w:szCs w:val="24"/>
        </w:rPr>
      </w:pPr>
    </w:p>
    <w:p w:rsidR="00C20650" w:rsidRDefault="00C20650" w:rsidP="00C20650">
      <w:pPr>
        <w:autoSpaceDE w:val="0"/>
        <w:autoSpaceDN w:val="0"/>
        <w:adjustRightInd w:val="0"/>
        <w:ind w:left="6237"/>
        <w:jc w:val="center"/>
        <w:outlineLvl w:val="1"/>
        <w:rPr>
          <w:sz w:val="24"/>
          <w:szCs w:val="24"/>
        </w:rPr>
      </w:pPr>
    </w:p>
    <w:p w:rsidR="00551F94" w:rsidRPr="00C20650" w:rsidRDefault="00551F94" w:rsidP="00C20650">
      <w:pPr>
        <w:autoSpaceDE w:val="0"/>
        <w:autoSpaceDN w:val="0"/>
        <w:adjustRightInd w:val="0"/>
        <w:ind w:left="6237"/>
        <w:jc w:val="center"/>
        <w:outlineLvl w:val="1"/>
        <w:rPr>
          <w:sz w:val="24"/>
          <w:szCs w:val="24"/>
        </w:rPr>
      </w:pPr>
    </w:p>
    <w:p w:rsidR="00C20650" w:rsidRPr="00C20650" w:rsidRDefault="00C20650" w:rsidP="00C20650">
      <w:pPr>
        <w:autoSpaceDE w:val="0"/>
        <w:autoSpaceDN w:val="0"/>
        <w:adjustRightInd w:val="0"/>
        <w:ind w:left="6237"/>
        <w:jc w:val="center"/>
        <w:outlineLvl w:val="1"/>
        <w:rPr>
          <w:sz w:val="24"/>
          <w:szCs w:val="24"/>
        </w:rPr>
      </w:pPr>
      <w:r w:rsidRPr="00C20650">
        <w:rPr>
          <w:sz w:val="24"/>
          <w:szCs w:val="24"/>
        </w:rPr>
        <w:lastRenderedPageBreak/>
        <w:t>Приложение № 3</w:t>
      </w:r>
    </w:p>
    <w:p w:rsidR="00551F94" w:rsidRDefault="00C20650" w:rsidP="00C20650">
      <w:pPr>
        <w:autoSpaceDE w:val="0"/>
        <w:autoSpaceDN w:val="0"/>
        <w:adjustRightInd w:val="0"/>
        <w:ind w:left="6237"/>
        <w:jc w:val="center"/>
        <w:outlineLvl w:val="1"/>
        <w:rPr>
          <w:sz w:val="24"/>
          <w:szCs w:val="24"/>
        </w:rPr>
      </w:pPr>
      <w:r w:rsidRPr="00C20650">
        <w:rPr>
          <w:sz w:val="24"/>
          <w:szCs w:val="24"/>
        </w:rPr>
        <w:t xml:space="preserve">к муниципальному </w:t>
      </w:r>
      <w:r w:rsidR="00551F94">
        <w:rPr>
          <w:sz w:val="24"/>
          <w:szCs w:val="24"/>
        </w:rPr>
        <w:t>контракту</w:t>
      </w:r>
    </w:p>
    <w:p w:rsidR="00C20650" w:rsidRPr="00C20650" w:rsidRDefault="00C20650" w:rsidP="00C20650">
      <w:pPr>
        <w:autoSpaceDE w:val="0"/>
        <w:autoSpaceDN w:val="0"/>
        <w:adjustRightInd w:val="0"/>
        <w:ind w:left="6237"/>
        <w:jc w:val="center"/>
        <w:outlineLvl w:val="1"/>
        <w:rPr>
          <w:sz w:val="24"/>
          <w:szCs w:val="24"/>
        </w:rPr>
      </w:pPr>
      <w:r w:rsidRPr="00C20650">
        <w:rPr>
          <w:sz w:val="24"/>
          <w:szCs w:val="24"/>
        </w:rPr>
        <w:t>от</w:t>
      </w:r>
      <w:r w:rsidR="00551F94">
        <w:rPr>
          <w:sz w:val="24"/>
          <w:szCs w:val="24"/>
        </w:rPr>
        <w:t xml:space="preserve"> </w:t>
      </w:r>
      <w:r w:rsidRPr="00C20650">
        <w:rPr>
          <w:sz w:val="24"/>
          <w:szCs w:val="24"/>
        </w:rPr>
        <w:t>«__» ____________ 2023 г</w:t>
      </w:r>
      <w:r w:rsidR="00551F94">
        <w:rPr>
          <w:sz w:val="24"/>
          <w:szCs w:val="24"/>
        </w:rPr>
        <w:tab/>
      </w:r>
      <w:r w:rsidRPr="00C20650">
        <w:rPr>
          <w:sz w:val="24"/>
          <w:szCs w:val="24"/>
        </w:rPr>
        <w:t>ода № ___</w:t>
      </w:r>
      <w:r w:rsidR="00551F94">
        <w:rPr>
          <w:sz w:val="24"/>
          <w:szCs w:val="24"/>
        </w:rPr>
        <w:t>____________</w:t>
      </w:r>
    </w:p>
    <w:p w:rsidR="00C20650" w:rsidRPr="00C20650" w:rsidRDefault="00C20650" w:rsidP="00C20650">
      <w:pPr>
        <w:autoSpaceDE w:val="0"/>
        <w:autoSpaceDN w:val="0"/>
        <w:adjustRightInd w:val="0"/>
        <w:ind w:left="6237"/>
        <w:jc w:val="center"/>
        <w:outlineLvl w:val="1"/>
        <w:rPr>
          <w:sz w:val="24"/>
          <w:szCs w:val="24"/>
        </w:rPr>
      </w:pPr>
    </w:p>
    <w:p w:rsidR="00C20650" w:rsidRPr="00C20650" w:rsidRDefault="00C20650" w:rsidP="00C20650">
      <w:pPr>
        <w:autoSpaceDE w:val="0"/>
        <w:autoSpaceDN w:val="0"/>
        <w:adjustRightInd w:val="0"/>
        <w:ind w:left="6237"/>
        <w:outlineLvl w:val="1"/>
        <w:rPr>
          <w:sz w:val="24"/>
          <w:szCs w:val="24"/>
        </w:rPr>
      </w:pPr>
    </w:p>
    <w:p w:rsidR="00C20650" w:rsidRPr="00C20650" w:rsidRDefault="00C20650" w:rsidP="00C20650">
      <w:pPr>
        <w:autoSpaceDE w:val="0"/>
        <w:ind w:firstLine="709"/>
        <w:jc w:val="center"/>
        <w:rPr>
          <w:sz w:val="24"/>
          <w:szCs w:val="24"/>
        </w:rPr>
      </w:pPr>
      <w:r w:rsidRPr="00C20650">
        <w:rPr>
          <w:sz w:val="24"/>
          <w:szCs w:val="24"/>
        </w:rPr>
        <w:t>Локальный сметный расчет (СМЕТА)</w:t>
      </w:r>
    </w:p>
    <w:p w:rsidR="00C20650" w:rsidRPr="00C20650" w:rsidRDefault="00C20650" w:rsidP="00C20650">
      <w:pPr>
        <w:autoSpaceDE w:val="0"/>
        <w:ind w:firstLine="709"/>
        <w:jc w:val="center"/>
        <w:rPr>
          <w:sz w:val="24"/>
          <w:szCs w:val="24"/>
        </w:rPr>
      </w:pPr>
      <w:r w:rsidRPr="00C20650">
        <w:rPr>
          <w:sz w:val="24"/>
          <w:szCs w:val="24"/>
        </w:rPr>
        <w:t>(приложен  отдельным файлом)</w:t>
      </w:r>
    </w:p>
    <w:p w:rsidR="00C20650" w:rsidRPr="00C20650" w:rsidRDefault="00C20650" w:rsidP="00C20650">
      <w:pPr>
        <w:autoSpaceDE w:val="0"/>
        <w:ind w:firstLine="709"/>
        <w:jc w:val="center"/>
        <w:rPr>
          <w:sz w:val="24"/>
          <w:szCs w:val="24"/>
        </w:rPr>
      </w:pPr>
    </w:p>
    <w:p w:rsidR="00C20650" w:rsidRPr="00C20650" w:rsidRDefault="00C20650" w:rsidP="00C20650">
      <w:pPr>
        <w:autoSpaceDE w:val="0"/>
        <w:ind w:firstLine="709"/>
        <w:jc w:val="center"/>
        <w:rPr>
          <w:sz w:val="24"/>
          <w:szCs w:val="24"/>
        </w:rPr>
      </w:pPr>
    </w:p>
    <w:p w:rsidR="00C20650" w:rsidRPr="00C20650" w:rsidRDefault="00C20650" w:rsidP="00C20650">
      <w:pPr>
        <w:autoSpaceDE w:val="0"/>
        <w:ind w:firstLine="709"/>
        <w:jc w:val="center"/>
        <w:rPr>
          <w:sz w:val="24"/>
          <w:szCs w:val="24"/>
        </w:rPr>
      </w:pPr>
    </w:p>
    <w:p w:rsidR="00C20650" w:rsidRPr="00C20650" w:rsidRDefault="00C20650" w:rsidP="00C20650">
      <w:pPr>
        <w:autoSpaceDE w:val="0"/>
        <w:ind w:firstLine="709"/>
        <w:jc w:val="center"/>
        <w:rPr>
          <w:sz w:val="24"/>
          <w:szCs w:val="24"/>
        </w:rPr>
      </w:pPr>
    </w:p>
    <w:p w:rsidR="00C20650" w:rsidRPr="00C20650" w:rsidRDefault="00C20650" w:rsidP="00C20650">
      <w:pPr>
        <w:autoSpaceDE w:val="0"/>
        <w:ind w:firstLine="709"/>
        <w:jc w:val="center"/>
        <w:rPr>
          <w:sz w:val="24"/>
          <w:szCs w:val="24"/>
        </w:rPr>
      </w:pPr>
    </w:p>
    <w:p w:rsidR="00C20650" w:rsidRPr="00C20650" w:rsidRDefault="00C20650" w:rsidP="00C20650">
      <w:pPr>
        <w:autoSpaceDE w:val="0"/>
        <w:ind w:firstLine="709"/>
        <w:jc w:val="center"/>
        <w:rPr>
          <w:sz w:val="24"/>
          <w:szCs w:val="24"/>
        </w:rPr>
      </w:pPr>
    </w:p>
    <w:p w:rsidR="00C20650" w:rsidRPr="00C20650" w:rsidRDefault="00C20650" w:rsidP="00C20650">
      <w:pPr>
        <w:autoSpaceDE w:val="0"/>
        <w:ind w:firstLine="709"/>
        <w:jc w:val="center"/>
        <w:rPr>
          <w:sz w:val="24"/>
          <w:szCs w:val="24"/>
        </w:rPr>
      </w:pPr>
    </w:p>
    <w:p w:rsidR="00C20650" w:rsidRPr="00C20650" w:rsidRDefault="00C20650" w:rsidP="00C20650">
      <w:pPr>
        <w:autoSpaceDE w:val="0"/>
        <w:ind w:firstLine="709"/>
        <w:jc w:val="center"/>
        <w:rPr>
          <w:sz w:val="24"/>
          <w:szCs w:val="24"/>
        </w:rPr>
      </w:pPr>
    </w:p>
    <w:p w:rsidR="00C20650" w:rsidRPr="00C20650" w:rsidRDefault="00C20650" w:rsidP="00C20650">
      <w:pPr>
        <w:autoSpaceDE w:val="0"/>
        <w:ind w:firstLine="709"/>
        <w:jc w:val="center"/>
        <w:rPr>
          <w:sz w:val="24"/>
          <w:szCs w:val="24"/>
        </w:rPr>
      </w:pPr>
    </w:p>
    <w:p w:rsidR="00C20650" w:rsidRPr="00C20650" w:rsidRDefault="00C20650" w:rsidP="00C20650">
      <w:pPr>
        <w:autoSpaceDE w:val="0"/>
        <w:ind w:firstLine="709"/>
        <w:jc w:val="center"/>
        <w:rPr>
          <w:sz w:val="24"/>
          <w:szCs w:val="24"/>
        </w:rPr>
      </w:pPr>
    </w:p>
    <w:p w:rsidR="00C20650" w:rsidRPr="00C20650" w:rsidRDefault="00C20650" w:rsidP="00C20650">
      <w:pPr>
        <w:autoSpaceDE w:val="0"/>
        <w:ind w:firstLine="709"/>
        <w:jc w:val="center"/>
        <w:rPr>
          <w:sz w:val="24"/>
          <w:szCs w:val="24"/>
        </w:rPr>
      </w:pPr>
    </w:p>
    <w:p w:rsidR="00C20650" w:rsidRPr="00C20650" w:rsidRDefault="00C20650" w:rsidP="00C20650">
      <w:pPr>
        <w:autoSpaceDE w:val="0"/>
        <w:ind w:firstLine="709"/>
        <w:jc w:val="center"/>
        <w:rPr>
          <w:sz w:val="24"/>
          <w:szCs w:val="24"/>
        </w:rPr>
      </w:pPr>
    </w:p>
    <w:p w:rsidR="00C20650" w:rsidRPr="00C20650" w:rsidRDefault="00C20650" w:rsidP="00C20650">
      <w:pPr>
        <w:autoSpaceDE w:val="0"/>
        <w:ind w:firstLine="709"/>
        <w:jc w:val="center"/>
        <w:rPr>
          <w:sz w:val="24"/>
          <w:szCs w:val="24"/>
        </w:rPr>
      </w:pPr>
    </w:p>
    <w:p w:rsidR="00C20650" w:rsidRPr="00C20650" w:rsidRDefault="00C20650" w:rsidP="00C20650">
      <w:pPr>
        <w:autoSpaceDE w:val="0"/>
        <w:ind w:firstLine="709"/>
        <w:jc w:val="center"/>
        <w:rPr>
          <w:sz w:val="24"/>
          <w:szCs w:val="24"/>
        </w:rPr>
      </w:pPr>
    </w:p>
    <w:p w:rsidR="00C20650" w:rsidRPr="00C20650" w:rsidRDefault="00C20650" w:rsidP="00C20650">
      <w:pPr>
        <w:autoSpaceDE w:val="0"/>
        <w:ind w:firstLine="709"/>
        <w:jc w:val="center"/>
        <w:rPr>
          <w:sz w:val="24"/>
          <w:szCs w:val="24"/>
        </w:rPr>
      </w:pPr>
    </w:p>
    <w:p w:rsidR="00C20650" w:rsidRPr="00C20650" w:rsidRDefault="00C20650" w:rsidP="00C20650">
      <w:pPr>
        <w:autoSpaceDE w:val="0"/>
        <w:ind w:firstLine="709"/>
        <w:jc w:val="center"/>
        <w:rPr>
          <w:sz w:val="24"/>
          <w:szCs w:val="24"/>
        </w:rPr>
      </w:pPr>
    </w:p>
    <w:p w:rsidR="00C20650" w:rsidRPr="00C20650" w:rsidRDefault="00C20650" w:rsidP="00C20650">
      <w:pPr>
        <w:autoSpaceDE w:val="0"/>
        <w:ind w:firstLine="709"/>
        <w:jc w:val="center"/>
        <w:rPr>
          <w:sz w:val="24"/>
          <w:szCs w:val="24"/>
        </w:rPr>
      </w:pPr>
    </w:p>
    <w:p w:rsidR="00C20650" w:rsidRPr="00C20650" w:rsidRDefault="00C20650" w:rsidP="00C20650">
      <w:pPr>
        <w:autoSpaceDE w:val="0"/>
        <w:ind w:firstLine="709"/>
        <w:jc w:val="center"/>
        <w:rPr>
          <w:sz w:val="24"/>
          <w:szCs w:val="24"/>
        </w:rPr>
      </w:pPr>
    </w:p>
    <w:p w:rsidR="00C20650" w:rsidRPr="00C20650" w:rsidRDefault="00C20650" w:rsidP="00C20650">
      <w:pPr>
        <w:autoSpaceDE w:val="0"/>
        <w:ind w:firstLine="709"/>
        <w:jc w:val="center"/>
        <w:rPr>
          <w:sz w:val="24"/>
          <w:szCs w:val="24"/>
        </w:rPr>
      </w:pPr>
    </w:p>
    <w:p w:rsidR="00C20650" w:rsidRPr="00C20650" w:rsidRDefault="00C20650" w:rsidP="00C20650">
      <w:pPr>
        <w:autoSpaceDE w:val="0"/>
        <w:ind w:firstLine="709"/>
        <w:jc w:val="center"/>
        <w:rPr>
          <w:sz w:val="24"/>
          <w:szCs w:val="24"/>
        </w:rPr>
      </w:pPr>
    </w:p>
    <w:p w:rsidR="00C20650" w:rsidRPr="00C20650" w:rsidRDefault="00C20650" w:rsidP="00C20650">
      <w:pPr>
        <w:autoSpaceDE w:val="0"/>
        <w:ind w:firstLine="709"/>
        <w:jc w:val="center"/>
        <w:rPr>
          <w:sz w:val="24"/>
          <w:szCs w:val="24"/>
        </w:rPr>
      </w:pPr>
    </w:p>
    <w:p w:rsidR="00C20650" w:rsidRPr="00C20650" w:rsidRDefault="00C20650" w:rsidP="00C20650">
      <w:pPr>
        <w:autoSpaceDE w:val="0"/>
        <w:ind w:firstLine="709"/>
        <w:jc w:val="center"/>
        <w:rPr>
          <w:sz w:val="24"/>
          <w:szCs w:val="24"/>
        </w:rPr>
      </w:pPr>
    </w:p>
    <w:p w:rsidR="00C20650" w:rsidRPr="00C20650" w:rsidRDefault="00C20650" w:rsidP="00C20650">
      <w:pPr>
        <w:autoSpaceDE w:val="0"/>
        <w:ind w:firstLine="709"/>
        <w:jc w:val="center"/>
        <w:rPr>
          <w:sz w:val="24"/>
          <w:szCs w:val="24"/>
        </w:rPr>
      </w:pPr>
    </w:p>
    <w:p w:rsidR="00C20650" w:rsidRPr="00C20650" w:rsidRDefault="00C20650" w:rsidP="00C20650">
      <w:pPr>
        <w:autoSpaceDE w:val="0"/>
        <w:ind w:firstLine="709"/>
        <w:jc w:val="center"/>
        <w:rPr>
          <w:sz w:val="24"/>
          <w:szCs w:val="24"/>
        </w:rPr>
      </w:pPr>
    </w:p>
    <w:p w:rsidR="00C20650" w:rsidRPr="00C20650" w:rsidRDefault="00C20650" w:rsidP="00C20650">
      <w:pPr>
        <w:autoSpaceDE w:val="0"/>
        <w:ind w:firstLine="709"/>
        <w:jc w:val="center"/>
        <w:rPr>
          <w:sz w:val="24"/>
          <w:szCs w:val="24"/>
        </w:rPr>
      </w:pPr>
    </w:p>
    <w:p w:rsidR="00C20650" w:rsidRPr="00C20650" w:rsidRDefault="00C20650" w:rsidP="00C20650">
      <w:pPr>
        <w:autoSpaceDE w:val="0"/>
        <w:ind w:firstLine="709"/>
        <w:jc w:val="center"/>
        <w:rPr>
          <w:sz w:val="24"/>
          <w:szCs w:val="24"/>
        </w:rPr>
      </w:pPr>
    </w:p>
    <w:p w:rsidR="00C20650" w:rsidRPr="00C20650" w:rsidRDefault="00C20650" w:rsidP="00C20650">
      <w:pPr>
        <w:autoSpaceDE w:val="0"/>
        <w:ind w:firstLine="709"/>
        <w:jc w:val="center"/>
        <w:rPr>
          <w:sz w:val="24"/>
          <w:szCs w:val="24"/>
        </w:rPr>
      </w:pPr>
    </w:p>
    <w:p w:rsidR="00C20650" w:rsidRPr="00C20650" w:rsidRDefault="00C20650" w:rsidP="00C20650">
      <w:pPr>
        <w:autoSpaceDE w:val="0"/>
        <w:ind w:firstLine="709"/>
        <w:jc w:val="center"/>
        <w:rPr>
          <w:sz w:val="24"/>
          <w:szCs w:val="24"/>
        </w:rPr>
      </w:pPr>
    </w:p>
    <w:p w:rsidR="00C20650" w:rsidRPr="00C20650" w:rsidRDefault="00C20650" w:rsidP="00C20650">
      <w:pPr>
        <w:autoSpaceDE w:val="0"/>
        <w:ind w:firstLine="709"/>
        <w:jc w:val="center"/>
        <w:rPr>
          <w:sz w:val="24"/>
          <w:szCs w:val="24"/>
        </w:rPr>
      </w:pPr>
    </w:p>
    <w:p w:rsidR="00C20650" w:rsidRPr="00C20650" w:rsidRDefault="00C20650" w:rsidP="00C20650">
      <w:pPr>
        <w:autoSpaceDE w:val="0"/>
        <w:ind w:firstLine="709"/>
        <w:jc w:val="center"/>
        <w:rPr>
          <w:sz w:val="24"/>
          <w:szCs w:val="24"/>
        </w:rPr>
      </w:pPr>
    </w:p>
    <w:p w:rsidR="00C20650" w:rsidRPr="00C20650" w:rsidRDefault="00C20650" w:rsidP="00C20650">
      <w:pPr>
        <w:autoSpaceDE w:val="0"/>
        <w:ind w:firstLine="709"/>
        <w:jc w:val="center"/>
        <w:rPr>
          <w:sz w:val="24"/>
          <w:szCs w:val="24"/>
        </w:rPr>
      </w:pPr>
    </w:p>
    <w:p w:rsidR="00C20650" w:rsidRDefault="00C20650" w:rsidP="00C20650">
      <w:pPr>
        <w:autoSpaceDE w:val="0"/>
        <w:ind w:firstLine="709"/>
        <w:jc w:val="center"/>
        <w:rPr>
          <w:sz w:val="24"/>
          <w:szCs w:val="24"/>
        </w:rPr>
      </w:pPr>
    </w:p>
    <w:p w:rsidR="00BB0A67" w:rsidRDefault="00BB0A67" w:rsidP="00C20650">
      <w:pPr>
        <w:autoSpaceDE w:val="0"/>
        <w:ind w:firstLine="709"/>
        <w:jc w:val="center"/>
        <w:rPr>
          <w:sz w:val="24"/>
          <w:szCs w:val="24"/>
        </w:rPr>
      </w:pPr>
    </w:p>
    <w:p w:rsidR="00BB0A67" w:rsidRDefault="00BB0A67" w:rsidP="00C20650">
      <w:pPr>
        <w:autoSpaceDE w:val="0"/>
        <w:ind w:firstLine="709"/>
        <w:jc w:val="center"/>
        <w:rPr>
          <w:sz w:val="24"/>
          <w:szCs w:val="24"/>
        </w:rPr>
      </w:pPr>
    </w:p>
    <w:p w:rsidR="00BB0A67" w:rsidRDefault="00BB0A67" w:rsidP="00C20650">
      <w:pPr>
        <w:autoSpaceDE w:val="0"/>
        <w:ind w:firstLine="709"/>
        <w:jc w:val="center"/>
        <w:rPr>
          <w:sz w:val="24"/>
          <w:szCs w:val="24"/>
        </w:rPr>
      </w:pPr>
    </w:p>
    <w:p w:rsidR="00BB0A67" w:rsidRDefault="00BB0A67" w:rsidP="00C20650">
      <w:pPr>
        <w:autoSpaceDE w:val="0"/>
        <w:ind w:firstLine="709"/>
        <w:jc w:val="center"/>
        <w:rPr>
          <w:sz w:val="24"/>
          <w:szCs w:val="24"/>
        </w:rPr>
      </w:pPr>
    </w:p>
    <w:p w:rsidR="00BB0A67" w:rsidRDefault="00BB0A67" w:rsidP="00C20650">
      <w:pPr>
        <w:autoSpaceDE w:val="0"/>
        <w:ind w:firstLine="709"/>
        <w:jc w:val="center"/>
        <w:rPr>
          <w:sz w:val="24"/>
          <w:szCs w:val="24"/>
        </w:rPr>
      </w:pPr>
    </w:p>
    <w:p w:rsidR="00BB0A67" w:rsidRDefault="00BB0A67" w:rsidP="00C20650">
      <w:pPr>
        <w:autoSpaceDE w:val="0"/>
        <w:ind w:firstLine="709"/>
        <w:jc w:val="center"/>
        <w:rPr>
          <w:sz w:val="24"/>
          <w:szCs w:val="24"/>
        </w:rPr>
      </w:pPr>
    </w:p>
    <w:p w:rsidR="00BB0A67" w:rsidRDefault="00BB0A67" w:rsidP="00C20650">
      <w:pPr>
        <w:autoSpaceDE w:val="0"/>
        <w:ind w:firstLine="709"/>
        <w:jc w:val="center"/>
        <w:rPr>
          <w:sz w:val="24"/>
          <w:szCs w:val="24"/>
        </w:rPr>
      </w:pPr>
    </w:p>
    <w:p w:rsidR="00BB0A67" w:rsidRDefault="00BB0A67" w:rsidP="00C20650">
      <w:pPr>
        <w:autoSpaceDE w:val="0"/>
        <w:ind w:firstLine="709"/>
        <w:jc w:val="center"/>
        <w:rPr>
          <w:sz w:val="24"/>
          <w:szCs w:val="24"/>
        </w:rPr>
      </w:pPr>
    </w:p>
    <w:p w:rsidR="00BB0A67" w:rsidRDefault="00BB0A67" w:rsidP="00C20650">
      <w:pPr>
        <w:autoSpaceDE w:val="0"/>
        <w:ind w:firstLine="709"/>
        <w:jc w:val="center"/>
        <w:rPr>
          <w:sz w:val="24"/>
          <w:szCs w:val="24"/>
        </w:rPr>
      </w:pPr>
    </w:p>
    <w:p w:rsidR="00BB0A67" w:rsidRDefault="00BB0A67" w:rsidP="00C20650">
      <w:pPr>
        <w:autoSpaceDE w:val="0"/>
        <w:ind w:firstLine="709"/>
        <w:jc w:val="center"/>
        <w:rPr>
          <w:sz w:val="24"/>
          <w:szCs w:val="24"/>
        </w:rPr>
      </w:pPr>
    </w:p>
    <w:p w:rsidR="00BB0A67" w:rsidRDefault="00BB0A67" w:rsidP="00C20650">
      <w:pPr>
        <w:autoSpaceDE w:val="0"/>
        <w:ind w:firstLine="709"/>
        <w:jc w:val="center"/>
        <w:rPr>
          <w:sz w:val="24"/>
          <w:szCs w:val="24"/>
        </w:rPr>
      </w:pPr>
    </w:p>
    <w:p w:rsidR="00BB0A67" w:rsidRDefault="00BB0A67" w:rsidP="00C20650">
      <w:pPr>
        <w:autoSpaceDE w:val="0"/>
        <w:ind w:firstLine="709"/>
        <w:jc w:val="center"/>
        <w:rPr>
          <w:sz w:val="24"/>
          <w:szCs w:val="24"/>
        </w:rPr>
      </w:pPr>
    </w:p>
    <w:p w:rsidR="00BB0A67" w:rsidRDefault="00BB0A67" w:rsidP="00C20650">
      <w:pPr>
        <w:autoSpaceDE w:val="0"/>
        <w:ind w:firstLine="709"/>
        <w:jc w:val="center"/>
        <w:rPr>
          <w:sz w:val="24"/>
          <w:szCs w:val="24"/>
        </w:rPr>
      </w:pPr>
    </w:p>
    <w:p w:rsidR="00BB0A67" w:rsidRDefault="00BB0A67" w:rsidP="00C20650">
      <w:pPr>
        <w:autoSpaceDE w:val="0"/>
        <w:ind w:firstLine="709"/>
        <w:jc w:val="center"/>
        <w:rPr>
          <w:sz w:val="24"/>
          <w:szCs w:val="24"/>
        </w:rPr>
      </w:pPr>
    </w:p>
    <w:p w:rsidR="00BB0A67" w:rsidRDefault="00BB0A67" w:rsidP="00C20650">
      <w:pPr>
        <w:autoSpaceDE w:val="0"/>
        <w:ind w:firstLine="709"/>
        <w:jc w:val="center"/>
        <w:rPr>
          <w:sz w:val="24"/>
          <w:szCs w:val="24"/>
        </w:rPr>
      </w:pPr>
    </w:p>
    <w:p w:rsidR="00BB0A67" w:rsidRDefault="00BB0A67" w:rsidP="00C20650">
      <w:pPr>
        <w:autoSpaceDE w:val="0"/>
        <w:ind w:firstLine="709"/>
        <w:jc w:val="center"/>
        <w:rPr>
          <w:sz w:val="24"/>
          <w:szCs w:val="24"/>
        </w:rPr>
      </w:pPr>
    </w:p>
    <w:p w:rsidR="00BB0A67" w:rsidRDefault="00BB0A67" w:rsidP="00BB0A67">
      <w:pPr>
        <w:autoSpaceDE w:val="0"/>
        <w:ind w:left="2123" w:firstLine="709"/>
        <w:jc w:val="right"/>
        <w:rPr>
          <w:sz w:val="24"/>
          <w:szCs w:val="24"/>
        </w:rPr>
      </w:pPr>
      <w:r>
        <w:rPr>
          <w:sz w:val="24"/>
          <w:szCs w:val="24"/>
        </w:rPr>
        <w:t>Приложение №4  к извещению</w:t>
      </w:r>
    </w:p>
    <w:p w:rsidR="00BB0A67" w:rsidRPr="00BB0A67" w:rsidRDefault="00BB0A67" w:rsidP="00BB0A67">
      <w:pPr>
        <w:rPr>
          <w:sz w:val="24"/>
          <w:szCs w:val="24"/>
        </w:rPr>
      </w:pPr>
    </w:p>
    <w:p w:rsidR="00BB0A67" w:rsidRDefault="00BB0A67" w:rsidP="00BB0A67">
      <w:pPr>
        <w:rPr>
          <w:sz w:val="24"/>
          <w:szCs w:val="24"/>
        </w:rPr>
      </w:pPr>
    </w:p>
    <w:tbl>
      <w:tblPr>
        <w:tblW w:w="10596" w:type="dxa"/>
        <w:tblInd w:w="10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00" w:type="dxa"/>
          <w:left w:w="100" w:type="dxa"/>
          <w:right w:w="100" w:type="dxa"/>
        </w:tblCellMar>
        <w:tblLook w:val="04A0" w:firstRow="1" w:lastRow="0" w:firstColumn="1" w:lastColumn="0" w:noHBand="0" w:noVBand="1"/>
      </w:tblPr>
      <w:tblGrid>
        <w:gridCol w:w="1055"/>
        <w:gridCol w:w="9541"/>
      </w:tblGrid>
      <w:tr w:rsidR="00BB0A67" w:rsidRPr="00BB0A67" w:rsidTr="00BB0A67">
        <w:trPr>
          <w:trHeight w:val="366"/>
        </w:trPr>
        <w:tc>
          <w:tcPr>
            <w:tcW w:w="1055" w:type="dxa"/>
            <w:tcBorders>
              <w:top w:val="single" w:sz="2" w:space="0" w:color="auto"/>
              <w:left w:val="single" w:sz="2" w:space="0" w:color="auto"/>
              <w:bottom w:val="single" w:sz="2" w:space="0" w:color="auto"/>
              <w:right w:val="single" w:sz="2" w:space="0" w:color="auto"/>
            </w:tcBorders>
            <w:shd w:val="clear" w:color="auto" w:fill="BFBFBF"/>
            <w:vAlign w:val="center"/>
            <w:hideMark/>
          </w:tcPr>
          <w:p w:rsidR="00BB0A67" w:rsidRPr="00BB0A67" w:rsidRDefault="00BB0A67" w:rsidP="00BB0A67">
            <w:pPr>
              <w:keepNext/>
              <w:keepLines/>
              <w:widowControl/>
              <w:suppressAutoHyphens w:val="0"/>
              <w:snapToGrid/>
              <w:spacing w:before="200" w:line="256" w:lineRule="auto"/>
              <w:ind w:firstLine="0"/>
              <w:outlineLvl w:val="1"/>
              <w:rPr>
                <w:rFonts w:ascii="Calibri Light" w:eastAsia="Times New Roman" w:hAnsi="Calibri Light"/>
                <w:b/>
                <w:bCs/>
                <w:color w:val="5B9BD5"/>
                <w:sz w:val="24"/>
                <w:szCs w:val="24"/>
                <w:lang w:eastAsia="ru-RU"/>
              </w:rPr>
            </w:pPr>
            <w:r w:rsidRPr="00BB0A67">
              <w:rPr>
                <w:rFonts w:ascii="Calibri Light" w:eastAsia="Courier New" w:hAnsi="Calibri Light"/>
                <w:b/>
                <w:bCs/>
                <w:color w:val="5B9BD5"/>
                <w:sz w:val="24"/>
                <w:szCs w:val="24"/>
                <w:lang w:eastAsia="ru-RU"/>
              </w:rPr>
              <w:t>№ п/п</w:t>
            </w:r>
          </w:p>
        </w:tc>
        <w:tc>
          <w:tcPr>
            <w:tcW w:w="9545" w:type="dxa"/>
            <w:tcBorders>
              <w:top w:val="single" w:sz="2" w:space="0" w:color="auto"/>
              <w:left w:val="single" w:sz="2" w:space="0" w:color="auto"/>
              <w:bottom w:val="single" w:sz="2" w:space="0" w:color="auto"/>
              <w:right w:val="single" w:sz="2" w:space="0" w:color="auto"/>
            </w:tcBorders>
            <w:shd w:val="clear" w:color="auto" w:fill="BFBFBF"/>
            <w:vAlign w:val="center"/>
            <w:hideMark/>
          </w:tcPr>
          <w:p w:rsidR="00BB0A67" w:rsidRPr="00BB0A67" w:rsidRDefault="00BB0A67" w:rsidP="00BB0A67">
            <w:pPr>
              <w:widowControl/>
              <w:suppressAutoHyphens w:val="0"/>
              <w:snapToGrid/>
              <w:spacing w:line="256" w:lineRule="auto"/>
              <w:ind w:firstLine="0"/>
              <w:jc w:val="center"/>
              <w:rPr>
                <w:rFonts w:eastAsia="Times New Roman"/>
                <w:sz w:val="24"/>
                <w:szCs w:val="24"/>
                <w:lang w:eastAsia="ru-RU"/>
              </w:rPr>
            </w:pPr>
            <w:r w:rsidRPr="00BB0A67">
              <w:rPr>
                <w:rFonts w:eastAsia="Courier New"/>
                <w:b/>
                <w:sz w:val="24"/>
                <w:szCs w:val="24"/>
                <w:lang w:eastAsia="ru-RU"/>
              </w:rPr>
              <w:t>ТРЕБОВАНИЯ К СОДЕРЖАНИЮ, СОСТАВУ ЗАЯВКИ НА УЧАСТИЕ В ЗАКУПКЕ</w:t>
            </w:r>
          </w:p>
        </w:tc>
      </w:tr>
      <w:tr w:rsidR="00BB0A67" w:rsidRPr="00BB0A67" w:rsidTr="00BB0A67">
        <w:tc>
          <w:tcPr>
            <w:tcW w:w="10600" w:type="dxa"/>
            <w:gridSpan w:val="2"/>
            <w:tcBorders>
              <w:top w:val="single" w:sz="2" w:space="0" w:color="auto"/>
              <w:left w:val="single" w:sz="2" w:space="0" w:color="auto"/>
              <w:bottom w:val="single" w:sz="2" w:space="0" w:color="auto"/>
              <w:right w:val="single" w:sz="2" w:space="0" w:color="auto"/>
            </w:tcBorders>
            <w:hideMark/>
          </w:tcPr>
          <w:p w:rsidR="00BB0A67" w:rsidRPr="00BB0A67" w:rsidRDefault="00BB0A67" w:rsidP="00BB0A67">
            <w:pPr>
              <w:widowControl/>
              <w:suppressAutoHyphens w:val="0"/>
              <w:snapToGrid/>
              <w:spacing w:after="240" w:line="256" w:lineRule="auto"/>
              <w:ind w:firstLine="0"/>
              <w:jc w:val="both"/>
              <w:rPr>
                <w:rFonts w:eastAsia="Times New Roman"/>
                <w:sz w:val="24"/>
                <w:szCs w:val="24"/>
                <w:lang w:eastAsia="ru-RU"/>
              </w:rPr>
            </w:pPr>
            <w:r w:rsidRPr="00BB0A67">
              <w:rPr>
                <w:rFonts w:eastAsia="Courier New"/>
                <w:b/>
                <w:sz w:val="24"/>
                <w:szCs w:val="24"/>
                <w:lang w:eastAsia="ru-RU"/>
              </w:rPr>
              <w:t>1. Информация и документы об участнике закупки, подавшем заявку на участие в закупке:</w:t>
            </w:r>
          </w:p>
        </w:tc>
      </w:tr>
      <w:tr w:rsidR="00BB0A67" w:rsidRPr="00BB0A67" w:rsidTr="00BB0A67">
        <w:trPr>
          <w:trHeight w:val="1672"/>
        </w:trPr>
        <w:tc>
          <w:tcPr>
            <w:tcW w:w="1055" w:type="dxa"/>
            <w:tcBorders>
              <w:top w:val="single" w:sz="2" w:space="0" w:color="auto"/>
              <w:left w:val="single" w:sz="2" w:space="0" w:color="auto"/>
              <w:bottom w:val="single" w:sz="2" w:space="0" w:color="auto"/>
              <w:right w:val="single" w:sz="2" w:space="0" w:color="auto"/>
            </w:tcBorders>
            <w:hideMark/>
          </w:tcPr>
          <w:p w:rsidR="00BB0A67" w:rsidRPr="00BB0A67" w:rsidRDefault="00BB0A67" w:rsidP="00BB0A67">
            <w:pPr>
              <w:widowControl/>
              <w:suppressAutoHyphens w:val="0"/>
              <w:snapToGrid/>
              <w:spacing w:after="240" w:line="256" w:lineRule="auto"/>
              <w:ind w:firstLine="0"/>
              <w:jc w:val="both"/>
              <w:rPr>
                <w:rFonts w:eastAsia="Times New Roman"/>
                <w:sz w:val="24"/>
                <w:szCs w:val="24"/>
                <w:lang w:eastAsia="ru-RU"/>
              </w:rPr>
            </w:pPr>
            <w:r w:rsidRPr="00BB0A67">
              <w:rPr>
                <w:rFonts w:eastAsia="Courier New"/>
                <w:sz w:val="24"/>
                <w:szCs w:val="24"/>
                <w:lang w:eastAsia="ru-RU"/>
              </w:rPr>
              <w:t>1.1</w:t>
            </w:r>
          </w:p>
        </w:tc>
        <w:tc>
          <w:tcPr>
            <w:tcW w:w="9545" w:type="dxa"/>
            <w:tcBorders>
              <w:top w:val="single" w:sz="2" w:space="0" w:color="auto"/>
              <w:left w:val="single" w:sz="2" w:space="0" w:color="auto"/>
              <w:bottom w:val="single" w:sz="2" w:space="0" w:color="auto"/>
              <w:right w:val="single" w:sz="2" w:space="0" w:color="auto"/>
            </w:tcBorders>
            <w:hideMark/>
          </w:tcPr>
          <w:p w:rsidR="00BB0A67" w:rsidRPr="00BB0A67" w:rsidRDefault="00BB0A67" w:rsidP="00BB0A67">
            <w:pPr>
              <w:widowControl/>
              <w:suppressAutoHyphens w:val="0"/>
              <w:snapToGrid/>
              <w:spacing w:line="256" w:lineRule="auto"/>
              <w:ind w:firstLine="0"/>
              <w:jc w:val="both"/>
              <w:rPr>
                <w:rFonts w:eastAsia="Times New Roman"/>
                <w:sz w:val="24"/>
                <w:szCs w:val="24"/>
                <w:lang w:eastAsia="ru-RU"/>
              </w:rPr>
            </w:pPr>
            <w:r w:rsidRPr="00BB0A67">
              <w:rPr>
                <w:rFonts w:eastAsia="Courier New"/>
                <w:sz w:val="24"/>
                <w:szCs w:val="24"/>
                <w:lang w:eastAsia="ru-RU"/>
              </w:rPr>
              <w:t>Полное и сокращенное (при наличии) наименование юридического лица (если участником закупки является юридическое лицо) либо иностранного юридического лица (если участником закупки является иностранное юридическое лицо), либо аккредитованного филиала или представительства иностранного юридического лица (если участником закупки является аккредитованный филиал или представительство иностранного юридического лица), наименование обособленного подразделения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tc>
      </w:tr>
      <w:tr w:rsidR="00BB0A67" w:rsidRPr="00BB0A67" w:rsidTr="00BB0A67">
        <w:tc>
          <w:tcPr>
            <w:tcW w:w="1055" w:type="dxa"/>
            <w:tcBorders>
              <w:top w:val="single" w:sz="2" w:space="0" w:color="auto"/>
              <w:left w:val="single" w:sz="2" w:space="0" w:color="auto"/>
              <w:bottom w:val="single" w:sz="2" w:space="0" w:color="auto"/>
              <w:right w:val="single" w:sz="2" w:space="0" w:color="auto"/>
            </w:tcBorders>
            <w:hideMark/>
          </w:tcPr>
          <w:p w:rsidR="00BB0A67" w:rsidRPr="00BB0A67" w:rsidRDefault="00BB0A67" w:rsidP="00BB0A67">
            <w:pPr>
              <w:widowControl/>
              <w:suppressAutoHyphens w:val="0"/>
              <w:snapToGrid/>
              <w:spacing w:after="240" w:line="256" w:lineRule="auto"/>
              <w:ind w:firstLine="0"/>
              <w:jc w:val="both"/>
              <w:rPr>
                <w:rFonts w:eastAsia="Times New Roman"/>
                <w:sz w:val="24"/>
                <w:szCs w:val="24"/>
                <w:lang w:eastAsia="ru-RU"/>
              </w:rPr>
            </w:pPr>
            <w:r w:rsidRPr="00BB0A67">
              <w:rPr>
                <w:rFonts w:eastAsia="Courier New"/>
                <w:sz w:val="24"/>
                <w:szCs w:val="24"/>
                <w:lang w:eastAsia="ru-RU"/>
              </w:rPr>
              <w:t>1.2</w:t>
            </w:r>
          </w:p>
        </w:tc>
        <w:tc>
          <w:tcPr>
            <w:tcW w:w="9545" w:type="dxa"/>
            <w:tcBorders>
              <w:top w:val="single" w:sz="2" w:space="0" w:color="auto"/>
              <w:left w:val="single" w:sz="2" w:space="0" w:color="auto"/>
              <w:bottom w:val="single" w:sz="2" w:space="0" w:color="auto"/>
              <w:right w:val="single" w:sz="2" w:space="0" w:color="auto"/>
            </w:tcBorders>
            <w:hideMark/>
          </w:tcPr>
          <w:p w:rsidR="00BB0A67" w:rsidRPr="00BB0A67" w:rsidRDefault="00BB0A67" w:rsidP="00BB0A67">
            <w:pPr>
              <w:widowControl/>
              <w:suppressAutoHyphens w:val="0"/>
              <w:snapToGrid/>
              <w:spacing w:line="256" w:lineRule="auto"/>
              <w:ind w:firstLine="0"/>
              <w:jc w:val="both"/>
              <w:rPr>
                <w:rFonts w:eastAsia="Times New Roman"/>
                <w:sz w:val="24"/>
                <w:szCs w:val="24"/>
                <w:lang w:eastAsia="ru-RU"/>
              </w:rPr>
            </w:pPr>
            <w:r w:rsidRPr="00BB0A67">
              <w:rPr>
                <w:rFonts w:eastAsia="Courier New"/>
                <w:sz w:val="24"/>
                <w:szCs w:val="24"/>
                <w:lang w:eastAsia="ru-RU"/>
              </w:rPr>
              <w:t>Фамилия, имя, отчество (при наличии), идентификационный номер налогоплательщика (при наличии),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tc>
      </w:tr>
      <w:tr w:rsidR="00BB0A67" w:rsidRPr="00BB0A67" w:rsidTr="00BB0A67">
        <w:tc>
          <w:tcPr>
            <w:tcW w:w="1055" w:type="dxa"/>
            <w:tcBorders>
              <w:top w:val="single" w:sz="2" w:space="0" w:color="auto"/>
              <w:left w:val="single" w:sz="2" w:space="0" w:color="auto"/>
              <w:bottom w:val="single" w:sz="2" w:space="0" w:color="auto"/>
              <w:right w:val="single" w:sz="2" w:space="0" w:color="auto"/>
            </w:tcBorders>
            <w:hideMark/>
          </w:tcPr>
          <w:p w:rsidR="00BB0A67" w:rsidRPr="00BB0A67" w:rsidRDefault="00BB0A67" w:rsidP="00BB0A67">
            <w:pPr>
              <w:widowControl/>
              <w:suppressAutoHyphens w:val="0"/>
              <w:snapToGrid/>
              <w:spacing w:after="240" w:line="256" w:lineRule="auto"/>
              <w:ind w:firstLine="0"/>
              <w:jc w:val="both"/>
              <w:rPr>
                <w:rFonts w:eastAsia="Times New Roman"/>
                <w:sz w:val="24"/>
                <w:szCs w:val="24"/>
                <w:lang w:eastAsia="ru-RU"/>
              </w:rPr>
            </w:pPr>
            <w:r w:rsidRPr="00BB0A67">
              <w:rPr>
                <w:rFonts w:eastAsia="Courier New"/>
                <w:sz w:val="24"/>
                <w:szCs w:val="24"/>
                <w:lang w:eastAsia="ru-RU"/>
              </w:rPr>
              <w:t>1.3</w:t>
            </w:r>
          </w:p>
        </w:tc>
        <w:tc>
          <w:tcPr>
            <w:tcW w:w="9545" w:type="dxa"/>
            <w:tcBorders>
              <w:top w:val="single" w:sz="2" w:space="0" w:color="auto"/>
              <w:left w:val="single" w:sz="2" w:space="0" w:color="auto"/>
              <w:bottom w:val="single" w:sz="2" w:space="0" w:color="auto"/>
              <w:right w:val="single" w:sz="2" w:space="0" w:color="auto"/>
            </w:tcBorders>
            <w:hideMark/>
          </w:tcPr>
          <w:p w:rsidR="00BB0A67" w:rsidRPr="00BB0A67" w:rsidRDefault="00BB0A67" w:rsidP="00BB0A67">
            <w:pPr>
              <w:widowControl/>
              <w:suppressAutoHyphens w:val="0"/>
              <w:snapToGrid/>
              <w:spacing w:line="256" w:lineRule="auto"/>
              <w:ind w:firstLine="0"/>
              <w:jc w:val="both"/>
              <w:rPr>
                <w:rFonts w:eastAsia="Courier New"/>
                <w:sz w:val="24"/>
                <w:szCs w:val="24"/>
                <w:lang w:eastAsia="ru-RU"/>
              </w:rPr>
            </w:pPr>
            <w:r w:rsidRPr="00BB0A67">
              <w:rPr>
                <w:rFonts w:eastAsia="Courier New"/>
                <w:sz w:val="24"/>
                <w:szCs w:val="24"/>
                <w:lang w:eastAsia="ru-RU"/>
              </w:rPr>
              <w:t>Идентификационный номер налогоплательщика (при наличии) лиц, указанных в пунктах 2 и 3 части 3 статьи 104 Федерального закона № 44-ФЗ, или в соответствии с законодательством соответствующего иностранного государства аналог идентификационного номера налогоплательщика таких лиц (до 31 марта 2022 года данная информация направляется в составе заявки одновременно с документом, предусмотренным п. 1.14 данной таблицы)</w:t>
            </w:r>
          </w:p>
        </w:tc>
      </w:tr>
      <w:tr w:rsidR="00BB0A67" w:rsidRPr="00BB0A67" w:rsidTr="00BB0A67">
        <w:tc>
          <w:tcPr>
            <w:tcW w:w="1055" w:type="dxa"/>
            <w:tcBorders>
              <w:top w:val="single" w:sz="2" w:space="0" w:color="auto"/>
              <w:left w:val="single" w:sz="2" w:space="0" w:color="auto"/>
              <w:bottom w:val="single" w:sz="2" w:space="0" w:color="auto"/>
              <w:right w:val="single" w:sz="2" w:space="0" w:color="auto"/>
            </w:tcBorders>
            <w:hideMark/>
          </w:tcPr>
          <w:p w:rsidR="00BB0A67" w:rsidRPr="00BB0A67" w:rsidRDefault="00BB0A67" w:rsidP="00BB0A67">
            <w:pPr>
              <w:widowControl/>
              <w:suppressAutoHyphens w:val="0"/>
              <w:snapToGrid/>
              <w:spacing w:after="240" w:line="256" w:lineRule="auto"/>
              <w:ind w:firstLine="0"/>
              <w:jc w:val="both"/>
              <w:rPr>
                <w:rFonts w:eastAsia="Times New Roman"/>
                <w:sz w:val="24"/>
                <w:szCs w:val="24"/>
                <w:lang w:eastAsia="ru-RU"/>
              </w:rPr>
            </w:pPr>
            <w:r w:rsidRPr="00BB0A67">
              <w:rPr>
                <w:rFonts w:eastAsia="Courier New"/>
                <w:sz w:val="24"/>
                <w:szCs w:val="24"/>
                <w:lang w:eastAsia="ru-RU"/>
              </w:rPr>
              <w:t>1.4</w:t>
            </w:r>
          </w:p>
        </w:tc>
        <w:tc>
          <w:tcPr>
            <w:tcW w:w="9545" w:type="dxa"/>
            <w:tcBorders>
              <w:top w:val="single" w:sz="2" w:space="0" w:color="auto"/>
              <w:left w:val="single" w:sz="2" w:space="0" w:color="auto"/>
              <w:bottom w:val="single" w:sz="2" w:space="0" w:color="auto"/>
              <w:right w:val="single" w:sz="2" w:space="0" w:color="auto"/>
            </w:tcBorders>
            <w:hideMark/>
          </w:tcPr>
          <w:p w:rsidR="00BB0A67" w:rsidRPr="00BB0A67" w:rsidRDefault="00BB0A67" w:rsidP="00BB0A67">
            <w:pPr>
              <w:widowControl/>
              <w:suppressAutoHyphens w:val="0"/>
              <w:snapToGrid/>
              <w:spacing w:line="256" w:lineRule="auto"/>
              <w:ind w:firstLine="0"/>
              <w:jc w:val="both"/>
              <w:rPr>
                <w:rFonts w:eastAsia="Times New Roman"/>
                <w:sz w:val="24"/>
                <w:szCs w:val="24"/>
                <w:lang w:eastAsia="ru-RU"/>
              </w:rPr>
            </w:pPr>
            <w:r w:rsidRPr="00BB0A67">
              <w:rPr>
                <w:rFonts w:eastAsia="Courier New"/>
                <w:sz w:val="24"/>
                <w:szCs w:val="24"/>
                <w:lang w:eastAsia="ru-RU"/>
              </w:rPr>
              <w:t>Адрес юридического лица (если участником закупки является юридическое лицо) либо иностранного юридического лица (если участником закупки является иностранное юридическое лицо) в пределах места нахождения юридического лица, адрес (место нахождения) на территории Российской Федерации (если участником закупки является аккредитованный филиал или представительство иностранного юридического лица), адрес (место нахождения) обособленного подразделения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 также адрес электронной почты, номер контактного телефона.</w:t>
            </w:r>
          </w:p>
        </w:tc>
      </w:tr>
      <w:tr w:rsidR="00BB0A67" w:rsidRPr="00BB0A67" w:rsidTr="00BB0A67">
        <w:tc>
          <w:tcPr>
            <w:tcW w:w="1055" w:type="dxa"/>
            <w:tcBorders>
              <w:top w:val="single" w:sz="2" w:space="0" w:color="auto"/>
              <w:left w:val="single" w:sz="2" w:space="0" w:color="auto"/>
              <w:bottom w:val="single" w:sz="2" w:space="0" w:color="auto"/>
              <w:right w:val="single" w:sz="2" w:space="0" w:color="auto"/>
            </w:tcBorders>
            <w:hideMark/>
          </w:tcPr>
          <w:p w:rsidR="00BB0A67" w:rsidRPr="00BB0A67" w:rsidRDefault="00BB0A67" w:rsidP="00BB0A67">
            <w:pPr>
              <w:widowControl/>
              <w:suppressAutoHyphens w:val="0"/>
              <w:snapToGrid/>
              <w:spacing w:after="240" w:line="256" w:lineRule="auto"/>
              <w:ind w:firstLine="0"/>
              <w:jc w:val="both"/>
              <w:rPr>
                <w:rFonts w:eastAsia="Times New Roman"/>
                <w:sz w:val="24"/>
                <w:szCs w:val="24"/>
                <w:lang w:eastAsia="ru-RU"/>
              </w:rPr>
            </w:pPr>
            <w:r w:rsidRPr="00BB0A67">
              <w:rPr>
                <w:rFonts w:eastAsia="Courier New"/>
                <w:sz w:val="24"/>
                <w:szCs w:val="24"/>
                <w:lang w:eastAsia="ru-RU"/>
              </w:rPr>
              <w:t>1.5</w:t>
            </w:r>
          </w:p>
        </w:tc>
        <w:tc>
          <w:tcPr>
            <w:tcW w:w="9545" w:type="dxa"/>
            <w:tcBorders>
              <w:top w:val="single" w:sz="2" w:space="0" w:color="auto"/>
              <w:left w:val="single" w:sz="2" w:space="0" w:color="auto"/>
              <w:bottom w:val="single" w:sz="2" w:space="0" w:color="auto"/>
              <w:right w:val="single" w:sz="2" w:space="0" w:color="auto"/>
            </w:tcBorders>
            <w:hideMark/>
          </w:tcPr>
          <w:p w:rsidR="00BB0A67" w:rsidRPr="00BB0A67" w:rsidRDefault="00BB0A67" w:rsidP="00BB0A67">
            <w:pPr>
              <w:widowControl/>
              <w:suppressAutoHyphens w:val="0"/>
              <w:snapToGrid/>
              <w:spacing w:line="256" w:lineRule="auto"/>
              <w:ind w:firstLine="0"/>
              <w:jc w:val="both"/>
              <w:rPr>
                <w:rFonts w:eastAsia="Times New Roman"/>
                <w:sz w:val="24"/>
                <w:szCs w:val="24"/>
                <w:lang w:eastAsia="ru-RU"/>
              </w:rPr>
            </w:pPr>
            <w:r w:rsidRPr="00BB0A67">
              <w:rPr>
                <w:rFonts w:eastAsia="Courier New"/>
                <w:sz w:val="24"/>
                <w:szCs w:val="24"/>
                <w:lang w:eastAsia="ru-RU"/>
              </w:rPr>
              <w:t>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tc>
      </w:tr>
      <w:tr w:rsidR="00BB0A67" w:rsidRPr="00BB0A67" w:rsidTr="00BB0A67">
        <w:tc>
          <w:tcPr>
            <w:tcW w:w="1055" w:type="dxa"/>
            <w:tcBorders>
              <w:top w:val="single" w:sz="2" w:space="0" w:color="auto"/>
              <w:left w:val="single" w:sz="2" w:space="0" w:color="auto"/>
              <w:bottom w:val="single" w:sz="2" w:space="0" w:color="auto"/>
              <w:right w:val="single" w:sz="2" w:space="0" w:color="auto"/>
            </w:tcBorders>
            <w:hideMark/>
          </w:tcPr>
          <w:p w:rsidR="00BB0A67" w:rsidRPr="00BB0A67" w:rsidRDefault="00BB0A67" w:rsidP="00BB0A67">
            <w:pPr>
              <w:widowControl/>
              <w:suppressAutoHyphens w:val="0"/>
              <w:snapToGrid/>
              <w:spacing w:after="240" w:line="256" w:lineRule="auto"/>
              <w:ind w:firstLine="0"/>
              <w:jc w:val="both"/>
              <w:rPr>
                <w:rFonts w:eastAsia="Times New Roman"/>
                <w:sz w:val="24"/>
                <w:szCs w:val="24"/>
                <w:lang w:eastAsia="ru-RU"/>
              </w:rPr>
            </w:pPr>
            <w:r w:rsidRPr="00BB0A67">
              <w:rPr>
                <w:rFonts w:eastAsia="Courier New"/>
                <w:sz w:val="24"/>
                <w:szCs w:val="24"/>
                <w:lang w:eastAsia="ru-RU"/>
              </w:rPr>
              <w:t>1.6</w:t>
            </w:r>
          </w:p>
        </w:tc>
        <w:tc>
          <w:tcPr>
            <w:tcW w:w="9545" w:type="dxa"/>
            <w:tcBorders>
              <w:top w:val="single" w:sz="2" w:space="0" w:color="auto"/>
              <w:left w:val="single" w:sz="2" w:space="0" w:color="auto"/>
              <w:bottom w:val="single" w:sz="2" w:space="0" w:color="auto"/>
              <w:right w:val="single" w:sz="2" w:space="0" w:color="auto"/>
            </w:tcBorders>
            <w:hideMark/>
          </w:tcPr>
          <w:p w:rsidR="00BB0A67" w:rsidRPr="00BB0A67" w:rsidRDefault="00BB0A67" w:rsidP="00BB0A67">
            <w:pPr>
              <w:widowControl/>
              <w:suppressAutoHyphens w:val="0"/>
              <w:snapToGrid/>
              <w:spacing w:line="256" w:lineRule="auto"/>
              <w:ind w:firstLine="0"/>
              <w:jc w:val="both"/>
              <w:rPr>
                <w:rFonts w:eastAsia="Times New Roman"/>
                <w:sz w:val="24"/>
                <w:szCs w:val="24"/>
                <w:lang w:eastAsia="ru-RU"/>
              </w:rPr>
            </w:pPr>
            <w:r w:rsidRPr="00BB0A67">
              <w:rPr>
                <w:rFonts w:eastAsia="Courier New"/>
                <w:sz w:val="24"/>
                <w:szCs w:val="24"/>
                <w:lang w:eastAsia="ru-RU"/>
              </w:rPr>
              <w:t xml:space="preserve">Идентификационный номер налогоплательщика юридического лица (если участником закупки является юридическое лицо) либо аккредитованного филиала или представительства иностранного юридического лица (если участником закупки является аккредитованный филиал или представительство иностранного юридического лица), либо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w:t>
            </w:r>
            <w:r w:rsidRPr="00BB0A67">
              <w:rPr>
                <w:rFonts w:eastAsia="Courier New"/>
                <w:sz w:val="24"/>
                <w:szCs w:val="24"/>
                <w:lang w:eastAsia="ru-RU"/>
              </w:rPr>
              <w:lastRenderedPageBreak/>
              <w:t>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а также код причины постановки на учет юридического лица (если участником закупки является юридическое лицо) либо аккредитованного филиала или представительства иностранного юридического лица (если участником закупки является аккредитованный филиал или представительство иностранного юридического лица), обособленного подразделения юридического лица (если от имени участника закупки выступает обособленное подразделение юридического лица).</w:t>
            </w:r>
          </w:p>
        </w:tc>
      </w:tr>
      <w:tr w:rsidR="00BB0A67" w:rsidRPr="00BB0A67" w:rsidTr="00BB0A67">
        <w:tc>
          <w:tcPr>
            <w:tcW w:w="1055" w:type="dxa"/>
            <w:tcBorders>
              <w:top w:val="single" w:sz="2" w:space="0" w:color="auto"/>
              <w:left w:val="single" w:sz="2" w:space="0" w:color="auto"/>
              <w:bottom w:val="single" w:sz="2" w:space="0" w:color="auto"/>
              <w:right w:val="single" w:sz="2" w:space="0" w:color="auto"/>
            </w:tcBorders>
            <w:hideMark/>
          </w:tcPr>
          <w:p w:rsidR="00BB0A67" w:rsidRPr="00BB0A67" w:rsidRDefault="00BB0A67" w:rsidP="00BB0A67">
            <w:pPr>
              <w:widowControl/>
              <w:suppressAutoHyphens w:val="0"/>
              <w:snapToGrid/>
              <w:spacing w:after="240" w:line="256" w:lineRule="auto"/>
              <w:ind w:firstLine="0"/>
              <w:jc w:val="both"/>
              <w:rPr>
                <w:rFonts w:eastAsia="Times New Roman"/>
                <w:sz w:val="24"/>
                <w:szCs w:val="24"/>
                <w:lang w:eastAsia="ru-RU"/>
              </w:rPr>
            </w:pPr>
            <w:r w:rsidRPr="00BB0A67">
              <w:rPr>
                <w:rFonts w:eastAsia="Courier New"/>
                <w:sz w:val="24"/>
                <w:szCs w:val="24"/>
                <w:lang w:eastAsia="ru-RU"/>
              </w:rPr>
              <w:lastRenderedPageBreak/>
              <w:t>1.7</w:t>
            </w:r>
          </w:p>
        </w:tc>
        <w:tc>
          <w:tcPr>
            <w:tcW w:w="9545" w:type="dxa"/>
            <w:tcBorders>
              <w:top w:val="single" w:sz="2" w:space="0" w:color="auto"/>
              <w:left w:val="single" w:sz="2" w:space="0" w:color="auto"/>
              <w:bottom w:val="single" w:sz="2" w:space="0" w:color="auto"/>
              <w:right w:val="single" w:sz="2" w:space="0" w:color="auto"/>
            </w:tcBorders>
            <w:hideMark/>
          </w:tcPr>
          <w:p w:rsidR="00BB0A67" w:rsidRPr="00BB0A67" w:rsidRDefault="00BB0A67" w:rsidP="00BB0A67">
            <w:pPr>
              <w:widowControl/>
              <w:suppressAutoHyphens w:val="0"/>
              <w:snapToGrid/>
              <w:spacing w:line="256" w:lineRule="auto"/>
              <w:ind w:firstLine="0"/>
              <w:jc w:val="both"/>
              <w:rPr>
                <w:rFonts w:eastAsia="Times New Roman"/>
                <w:sz w:val="24"/>
                <w:szCs w:val="24"/>
                <w:lang w:eastAsia="ru-RU"/>
              </w:rPr>
            </w:pPr>
            <w:r w:rsidRPr="00BB0A67">
              <w:rPr>
                <w:rFonts w:eastAsia="Courier New"/>
                <w:sz w:val="24"/>
                <w:szCs w:val="24"/>
                <w:lang w:eastAsia="ru-RU"/>
              </w:rPr>
              <w:t>Выписка из единого государственного реестра юридических лиц (если участником закупки является юридическое лицо) или ее копия, выписка из единого государственного реестра индивидуальных предпринимателей (если участником закупки является индивидуальный предприниматель) или ее копия.</w:t>
            </w:r>
          </w:p>
        </w:tc>
      </w:tr>
      <w:tr w:rsidR="00BB0A67" w:rsidRPr="00BB0A67" w:rsidTr="00BB0A67">
        <w:tc>
          <w:tcPr>
            <w:tcW w:w="1055" w:type="dxa"/>
            <w:tcBorders>
              <w:top w:val="single" w:sz="2" w:space="0" w:color="auto"/>
              <w:left w:val="single" w:sz="2" w:space="0" w:color="auto"/>
              <w:bottom w:val="single" w:sz="2" w:space="0" w:color="auto"/>
              <w:right w:val="single" w:sz="2" w:space="0" w:color="auto"/>
            </w:tcBorders>
            <w:hideMark/>
          </w:tcPr>
          <w:p w:rsidR="00BB0A67" w:rsidRPr="00BB0A67" w:rsidRDefault="00BB0A67" w:rsidP="00BB0A67">
            <w:pPr>
              <w:widowControl/>
              <w:suppressAutoHyphens w:val="0"/>
              <w:snapToGrid/>
              <w:spacing w:after="240" w:line="256" w:lineRule="auto"/>
              <w:ind w:firstLine="0"/>
              <w:jc w:val="both"/>
              <w:rPr>
                <w:rFonts w:eastAsia="Times New Roman"/>
                <w:sz w:val="24"/>
                <w:szCs w:val="24"/>
                <w:lang w:eastAsia="ru-RU"/>
              </w:rPr>
            </w:pPr>
            <w:r w:rsidRPr="00BB0A67">
              <w:rPr>
                <w:rFonts w:eastAsia="Courier New"/>
                <w:sz w:val="24"/>
                <w:szCs w:val="24"/>
                <w:lang w:eastAsia="ru-RU"/>
              </w:rPr>
              <w:t>1.8</w:t>
            </w:r>
          </w:p>
        </w:tc>
        <w:tc>
          <w:tcPr>
            <w:tcW w:w="9545" w:type="dxa"/>
            <w:tcBorders>
              <w:top w:val="single" w:sz="2" w:space="0" w:color="auto"/>
              <w:left w:val="single" w:sz="2" w:space="0" w:color="auto"/>
              <w:bottom w:val="single" w:sz="2" w:space="0" w:color="auto"/>
              <w:right w:val="single" w:sz="2" w:space="0" w:color="auto"/>
            </w:tcBorders>
            <w:hideMark/>
          </w:tcPr>
          <w:p w:rsidR="00BB0A67" w:rsidRPr="00BB0A67" w:rsidRDefault="00BB0A67" w:rsidP="00BB0A67">
            <w:pPr>
              <w:widowControl/>
              <w:suppressAutoHyphens w:val="0"/>
              <w:snapToGrid/>
              <w:spacing w:line="256" w:lineRule="auto"/>
              <w:ind w:firstLine="0"/>
              <w:jc w:val="both"/>
              <w:rPr>
                <w:rFonts w:eastAsia="Times New Roman"/>
                <w:sz w:val="24"/>
                <w:szCs w:val="24"/>
                <w:lang w:eastAsia="ru-RU"/>
              </w:rPr>
            </w:pPr>
            <w:r w:rsidRPr="00BB0A67">
              <w:rPr>
                <w:rFonts w:eastAsia="Courier New"/>
                <w:sz w:val="24"/>
                <w:szCs w:val="24"/>
                <w:lang w:eastAsia="ru-RU"/>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tc>
      </w:tr>
      <w:tr w:rsidR="00BB0A67" w:rsidRPr="00BB0A67" w:rsidTr="00BB0A67">
        <w:tc>
          <w:tcPr>
            <w:tcW w:w="1055" w:type="dxa"/>
            <w:tcBorders>
              <w:top w:val="single" w:sz="2" w:space="0" w:color="auto"/>
              <w:left w:val="single" w:sz="2" w:space="0" w:color="auto"/>
              <w:bottom w:val="single" w:sz="2" w:space="0" w:color="auto"/>
              <w:right w:val="single" w:sz="2" w:space="0" w:color="auto"/>
            </w:tcBorders>
            <w:hideMark/>
          </w:tcPr>
          <w:p w:rsidR="00BB0A67" w:rsidRPr="00BB0A67" w:rsidRDefault="00BB0A67" w:rsidP="00BB0A67">
            <w:pPr>
              <w:widowControl/>
              <w:suppressAutoHyphens w:val="0"/>
              <w:snapToGrid/>
              <w:spacing w:after="240" w:line="256" w:lineRule="auto"/>
              <w:ind w:firstLine="0"/>
              <w:jc w:val="both"/>
              <w:rPr>
                <w:rFonts w:eastAsia="Courier New"/>
                <w:sz w:val="24"/>
                <w:szCs w:val="24"/>
                <w:lang w:eastAsia="ru-RU"/>
              </w:rPr>
            </w:pPr>
            <w:r w:rsidRPr="00BB0A67">
              <w:rPr>
                <w:rFonts w:eastAsia="Courier New"/>
                <w:sz w:val="24"/>
                <w:szCs w:val="24"/>
                <w:lang w:eastAsia="ru-RU"/>
              </w:rPr>
              <w:t>1.9</w:t>
            </w:r>
          </w:p>
        </w:tc>
        <w:tc>
          <w:tcPr>
            <w:tcW w:w="9545" w:type="dxa"/>
            <w:tcBorders>
              <w:top w:val="single" w:sz="2" w:space="0" w:color="auto"/>
              <w:left w:val="single" w:sz="2" w:space="0" w:color="auto"/>
              <w:bottom w:val="single" w:sz="2" w:space="0" w:color="auto"/>
              <w:right w:val="single" w:sz="2" w:space="0" w:color="auto"/>
            </w:tcBorders>
            <w:hideMark/>
          </w:tcPr>
          <w:p w:rsidR="00BB0A67" w:rsidRPr="00BB0A67" w:rsidRDefault="00BB0A67" w:rsidP="00BB0A67">
            <w:pPr>
              <w:widowControl/>
              <w:suppressAutoHyphens w:val="0"/>
              <w:snapToGrid/>
              <w:spacing w:after="1" w:line="220" w:lineRule="atLeast"/>
              <w:ind w:hanging="21"/>
              <w:jc w:val="both"/>
              <w:rPr>
                <w:rFonts w:eastAsia="Courier New"/>
                <w:sz w:val="24"/>
                <w:szCs w:val="24"/>
                <w:lang w:eastAsia="ru-RU"/>
              </w:rPr>
            </w:pPr>
            <w:r w:rsidRPr="00BB0A67">
              <w:rPr>
                <w:rFonts w:eastAsia="Courier New"/>
                <w:sz w:val="24"/>
                <w:szCs w:val="24"/>
                <w:lang w:eastAsia="ru-RU"/>
              </w:rPr>
              <w:t xml:space="preserve">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 </w:t>
            </w:r>
            <w:r w:rsidRPr="00BB0A67">
              <w:rPr>
                <w:rFonts w:eastAsia="Courier New"/>
                <w:b/>
                <w:sz w:val="24"/>
                <w:szCs w:val="24"/>
                <w:u w:val="single"/>
                <w:lang w:eastAsia="ru-RU"/>
              </w:rPr>
              <w:t>- не установлено</w:t>
            </w:r>
          </w:p>
        </w:tc>
      </w:tr>
      <w:tr w:rsidR="00BB0A67" w:rsidRPr="00BB0A67" w:rsidTr="00BB0A67">
        <w:tc>
          <w:tcPr>
            <w:tcW w:w="1055" w:type="dxa"/>
            <w:tcBorders>
              <w:top w:val="single" w:sz="2" w:space="0" w:color="auto"/>
              <w:left w:val="single" w:sz="2" w:space="0" w:color="auto"/>
              <w:bottom w:val="single" w:sz="2" w:space="0" w:color="auto"/>
              <w:right w:val="single" w:sz="2" w:space="0" w:color="auto"/>
            </w:tcBorders>
            <w:hideMark/>
          </w:tcPr>
          <w:p w:rsidR="00BB0A67" w:rsidRPr="00BB0A67" w:rsidRDefault="00BB0A67" w:rsidP="00BB0A67">
            <w:pPr>
              <w:widowControl/>
              <w:suppressAutoHyphens w:val="0"/>
              <w:snapToGrid/>
              <w:spacing w:after="240" w:line="256" w:lineRule="auto"/>
              <w:ind w:firstLine="0"/>
              <w:jc w:val="both"/>
              <w:rPr>
                <w:rFonts w:eastAsia="Courier New"/>
                <w:sz w:val="24"/>
                <w:szCs w:val="24"/>
                <w:lang w:eastAsia="ru-RU"/>
              </w:rPr>
            </w:pPr>
            <w:r w:rsidRPr="00BB0A67">
              <w:rPr>
                <w:rFonts w:eastAsia="Courier New"/>
                <w:sz w:val="24"/>
                <w:szCs w:val="24"/>
                <w:lang w:eastAsia="ru-RU"/>
              </w:rPr>
              <w:t>1.10</w:t>
            </w:r>
          </w:p>
        </w:tc>
        <w:tc>
          <w:tcPr>
            <w:tcW w:w="9545" w:type="dxa"/>
            <w:tcBorders>
              <w:top w:val="single" w:sz="2" w:space="0" w:color="auto"/>
              <w:left w:val="single" w:sz="2" w:space="0" w:color="auto"/>
              <w:bottom w:val="single" w:sz="2" w:space="0" w:color="auto"/>
              <w:right w:val="single" w:sz="2" w:space="0" w:color="auto"/>
            </w:tcBorders>
            <w:hideMark/>
          </w:tcPr>
          <w:p w:rsidR="00BB0A67" w:rsidRPr="00BB0A67" w:rsidRDefault="00BB0A67" w:rsidP="00BB0A67">
            <w:pPr>
              <w:widowControl/>
              <w:suppressAutoHyphens w:val="0"/>
              <w:snapToGrid/>
              <w:spacing w:after="1" w:line="220" w:lineRule="atLeast"/>
              <w:ind w:hanging="21"/>
              <w:jc w:val="both"/>
              <w:rPr>
                <w:rFonts w:eastAsia="Courier New"/>
                <w:sz w:val="24"/>
                <w:szCs w:val="24"/>
                <w:lang w:eastAsia="ru-RU"/>
              </w:rPr>
            </w:pPr>
            <w:r w:rsidRPr="00BB0A67">
              <w:rPr>
                <w:rFonts w:eastAsia="Courier New"/>
                <w:sz w:val="24"/>
                <w:szCs w:val="24"/>
                <w:lang w:eastAsia="ru-RU"/>
              </w:rPr>
              <w:t xml:space="preserve">Декларация о принадлежности участника закупки к организации инвалидов, предусмотренной </w:t>
            </w:r>
            <w:hyperlink r:id="rId27" w:anchor="P716" w:history="1">
              <w:r w:rsidRPr="00BB0A67">
                <w:rPr>
                  <w:rFonts w:eastAsia="Courier New"/>
                  <w:sz w:val="24"/>
                  <w:szCs w:val="24"/>
                  <w:u w:val="single"/>
                  <w:lang w:eastAsia="ru-RU"/>
                </w:rPr>
                <w:t>частью 2 статьи 29</w:t>
              </w:r>
            </w:hyperlink>
            <w:r w:rsidRPr="00BB0A67">
              <w:rPr>
                <w:rFonts w:eastAsia="Courier New"/>
                <w:sz w:val="24"/>
                <w:szCs w:val="24"/>
                <w:lang w:eastAsia="ru-RU"/>
              </w:rPr>
              <w:t xml:space="preserve"> Федерального закона № 44-ФЗ (если участник закупки является такой организацией) </w:t>
            </w:r>
            <w:r w:rsidRPr="00BB0A67">
              <w:rPr>
                <w:rFonts w:eastAsia="Courier New"/>
                <w:b/>
                <w:sz w:val="24"/>
                <w:szCs w:val="24"/>
                <w:u w:val="single"/>
                <w:lang w:eastAsia="ru-RU"/>
              </w:rPr>
              <w:t>- не установлено</w:t>
            </w:r>
          </w:p>
        </w:tc>
      </w:tr>
      <w:tr w:rsidR="00BB0A67" w:rsidRPr="00BB0A67" w:rsidTr="00BB0A67">
        <w:tc>
          <w:tcPr>
            <w:tcW w:w="1055" w:type="dxa"/>
            <w:tcBorders>
              <w:top w:val="single" w:sz="2" w:space="0" w:color="auto"/>
              <w:left w:val="single" w:sz="2" w:space="0" w:color="auto"/>
              <w:bottom w:val="single" w:sz="2" w:space="0" w:color="auto"/>
              <w:right w:val="single" w:sz="2" w:space="0" w:color="auto"/>
            </w:tcBorders>
            <w:hideMark/>
          </w:tcPr>
          <w:p w:rsidR="00BB0A67" w:rsidRPr="00BB0A67" w:rsidRDefault="00BB0A67" w:rsidP="00BB0A67">
            <w:pPr>
              <w:widowControl/>
              <w:suppressAutoHyphens w:val="0"/>
              <w:snapToGrid/>
              <w:spacing w:after="240" w:line="256" w:lineRule="auto"/>
              <w:ind w:firstLine="0"/>
              <w:jc w:val="both"/>
              <w:rPr>
                <w:rFonts w:eastAsia="Courier New"/>
                <w:sz w:val="24"/>
                <w:szCs w:val="24"/>
                <w:lang w:eastAsia="ru-RU"/>
              </w:rPr>
            </w:pPr>
            <w:r w:rsidRPr="00BB0A67">
              <w:rPr>
                <w:rFonts w:eastAsia="Courier New"/>
                <w:sz w:val="24"/>
                <w:szCs w:val="24"/>
                <w:lang w:eastAsia="ru-RU"/>
              </w:rPr>
              <w:t>1.11</w:t>
            </w:r>
          </w:p>
        </w:tc>
        <w:tc>
          <w:tcPr>
            <w:tcW w:w="9545" w:type="dxa"/>
            <w:tcBorders>
              <w:top w:val="single" w:sz="2" w:space="0" w:color="auto"/>
              <w:left w:val="single" w:sz="2" w:space="0" w:color="auto"/>
              <w:bottom w:val="single" w:sz="2" w:space="0" w:color="auto"/>
              <w:right w:val="single" w:sz="2" w:space="0" w:color="auto"/>
            </w:tcBorders>
            <w:hideMark/>
          </w:tcPr>
          <w:p w:rsidR="00BB0A67" w:rsidRPr="00BB0A67" w:rsidRDefault="00BB0A67" w:rsidP="00BB0A67">
            <w:pPr>
              <w:widowControl/>
              <w:suppressAutoHyphens w:val="0"/>
              <w:snapToGrid/>
              <w:spacing w:after="1" w:line="220" w:lineRule="atLeast"/>
              <w:ind w:hanging="21"/>
              <w:jc w:val="both"/>
              <w:rPr>
                <w:rFonts w:eastAsia="Courier New"/>
                <w:sz w:val="24"/>
                <w:szCs w:val="24"/>
                <w:lang w:eastAsia="ru-RU"/>
              </w:rPr>
            </w:pPr>
            <w:r w:rsidRPr="00BB0A67">
              <w:rPr>
                <w:rFonts w:eastAsia="Courier New"/>
                <w:sz w:val="24"/>
                <w:szCs w:val="24"/>
                <w:lang w:eastAsia="ru-RU"/>
              </w:rPr>
              <w:t xml:space="preserve">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w:t>
            </w:r>
            <w:hyperlink r:id="rId28" w:anchor="P740" w:history="1">
              <w:r w:rsidRPr="00BB0A67">
                <w:rPr>
                  <w:rFonts w:eastAsia="Courier New"/>
                  <w:sz w:val="24"/>
                  <w:szCs w:val="24"/>
                  <w:u w:val="single"/>
                  <w:lang w:eastAsia="ru-RU"/>
                </w:rPr>
                <w:t>частью 3 статьи 30</w:t>
              </w:r>
            </w:hyperlink>
            <w:r w:rsidRPr="00BB0A67">
              <w:rPr>
                <w:rFonts w:eastAsia="Courier New"/>
                <w:sz w:val="24"/>
                <w:szCs w:val="24"/>
                <w:lang w:eastAsia="ru-RU"/>
              </w:rPr>
              <w:t xml:space="preserve"> Федерального закона № 44-ФЗ</w:t>
            </w:r>
            <w:r w:rsidRPr="00BB0A67">
              <w:rPr>
                <w:rFonts w:eastAsia="Courier New"/>
                <w:sz w:val="24"/>
                <w:szCs w:val="24"/>
                <w:lang w:val="en-US" w:eastAsia="ru-RU"/>
              </w:rPr>
              <w:t xml:space="preserve"> </w:t>
            </w:r>
            <w:r w:rsidRPr="00BB0A67">
              <w:rPr>
                <w:rFonts w:eastAsia="Courier New"/>
                <w:b/>
                <w:sz w:val="24"/>
                <w:szCs w:val="24"/>
                <w:u w:val="single"/>
                <w:lang w:eastAsia="ru-RU"/>
              </w:rPr>
              <w:t>- не установлено</w:t>
            </w:r>
            <w:r w:rsidRPr="00BB0A67">
              <w:rPr>
                <w:rFonts w:eastAsia="Courier New"/>
                <w:sz w:val="24"/>
                <w:szCs w:val="24"/>
                <w:lang w:eastAsia="ru-RU"/>
              </w:rPr>
              <w:t>;</w:t>
            </w:r>
          </w:p>
        </w:tc>
      </w:tr>
      <w:tr w:rsidR="00BB0A67" w:rsidRPr="00BB0A67" w:rsidTr="00BB0A67">
        <w:tc>
          <w:tcPr>
            <w:tcW w:w="10600" w:type="dxa"/>
            <w:gridSpan w:val="2"/>
            <w:tcBorders>
              <w:top w:val="single" w:sz="2" w:space="0" w:color="auto"/>
              <w:left w:val="single" w:sz="2" w:space="0" w:color="auto"/>
              <w:bottom w:val="single" w:sz="2" w:space="0" w:color="auto"/>
              <w:right w:val="single" w:sz="2" w:space="0" w:color="auto"/>
            </w:tcBorders>
            <w:hideMark/>
          </w:tcPr>
          <w:p w:rsidR="00BB0A67" w:rsidRPr="00BB0A67" w:rsidRDefault="00BB0A67" w:rsidP="00BB0A67">
            <w:pPr>
              <w:widowControl/>
              <w:suppressAutoHyphens w:val="0"/>
              <w:snapToGrid/>
              <w:spacing w:line="256" w:lineRule="auto"/>
              <w:ind w:firstLine="0"/>
              <w:jc w:val="both"/>
              <w:rPr>
                <w:rFonts w:eastAsia="Times New Roman"/>
                <w:sz w:val="24"/>
                <w:szCs w:val="24"/>
                <w:lang w:eastAsia="ru-RU"/>
              </w:rPr>
            </w:pPr>
            <w:r w:rsidRPr="00BB0A67">
              <w:rPr>
                <w:rFonts w:eastAsia="Courier New"/>
                <w:sz w:val="24"/>
                <w:szCs w:val="24"/>
                <w:lang w:eastAsia="ru-RU"/>
              </w:rPr>
              <w:t>Такие информация и документы (предусмотренные подпунктами 1.1 - 1.11 пункта 1) не включаются участником закупки в заявку на участие в закупке. Такие информация и документы направляются (по состоянию на дату и время их направления) заказчику оператором электронной площадки из реестра участников закупок, аккредитованных на электронной площадке.</w:t>
            </w:r>
          </w:p>
        </w:tc>
      </w:tr>
      <w:tr w:rsidR="00BB0A67" w:rsidRPr="00BB0A67" w:rsidTr="00BB0A67">
        <w:tc>
          <w:tcPr>
            <w:tcW w:w="1055" w:type="dxa"/>
            <w:tcBorders>
              <w:top w:val="single" w:sz="2" w:space="0" w:color="auto"/>
              <w:left w:val="single" w:sz="2" w:space="0" w:color="auto"/>
              <w:bottom w:val="single" w:sz="2" w:space="0" w:color="auto"/>
              <w:right w:val="single" w:sz="2" w:space="0" w:color="auto"/>
            </w:tcBorders>
            <w:hideMark/>
          </w:tcPr>
          <w:p w:rsidR="00BB0A67" w:rsidRPr="00BB0A67" w:rsidRDefault="00BB0A67" w:rsidP="00BB0A67">
            <w:pPr>
              <w:widowControl/>
              <w:suppressAutoHyphens w:val="0"/>
              <w:snapToGrid/>
              <w:spacing w:after="240" w:line="256" w:lineRule="auto"/>
              <w:ind w:firstLine="0"/>
              <w:jc w:val="both"/>
              <w:rPr>
                <w:rFonts w:eastAsia="Times New Roman"/>
                <w:sz w:val="24"/>
                <w:szCs w:val="24"/>
                <w:lang w:eastAsia="ru-RU"/>
              </w:rPr>
            </w:pPr>
            <w:r w:rsidRPr="00BB0A67">
              <w:rPr>
                <w:rFonts w:eastAsia="Courier New"/>
                <w:sz w:val="24"/>
                <w:szCs w:val="24"/>
                <w:lang w:eastAsia="ru-RU"/>
              </w:rPr>
              <w:t>1.12</w:t>
            </w:r>
          </w:p>
        </w:tc>
        <w:tc>
          <w:tcPr>
            <w:tcW w:w="9545" w:type="dxa"/>
            <w:tcBorders>
              <w:top w:val="single" w:sz="2" w:space="0" w:color="auto"/>
              <w:left w:val="single" w:sz="2" w:space="0" w:color="auto"/>
              <w:bottom w:val="single" w:sz="2" w:space="0" w:color="auto"/>
              <w:right w:val="single" w:sz="2" w:space="0" w:color="auto"/>
            </w:tcBorders>
            <w:hideMark/>
          </w:tcPr>
          <w:p w:rsidR="00BB0A67" w:rsidRPr="00BB0A67" w:rsidRDefault="00BB0A67" w:rsidP="00BB0A67">
            <w:pPr>
              <w:widowControl/>
              <w:suppressAutoHyphens w:val="0"/>
              <w:snapToGrid/>
              <w:spacing w:line="256" w:lineRule="auto"/>
              <w:ind w:firstLine="0"/>
              <w:jc w:val="both"/>
              <w:rPr>
                <w:rFonts w:eastAsia="Times New Roman"/>
                <w:sz w:val="24"/>
                <w:szCs w:val="24"/>
                <w:lang w:eastAsia="ru-RU"/>
              </w:rPr>
            </w:pPr>
            <w:r w:rsidRPr="00BB0A67">
              <w:rPr>
                <w:rFonts w:eastAsia="Courier New"/>
                <w:sz w:val="24"/>
                <w:szCs w:val="24"/>
                <w:lang w:eastAsia="ru-RU"/>
              </w:rPr>
              <w:t>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tc>
      </w:tr>
      <w:tr w:rsidR="00BB0A67" w:rsidRPr="00BB0A67" w:rsidTr="00BB0A67">
        <w:tc>
          <w:tcPr>
            <w:tcW w:w="1055" w:type="dxa"/>
            <w:tcBorders>
              <w:top w:val="single" w:sz="2" w:space="0" w:color="auto"/>
              <w:left w:val="single" w:sz="2" w:space="0" w:color="auto"/>
              <w:bottom w:val="single" w:sz="2" w:space="0" w:color="auto"/>
              <w:right w:val="single" w:sz="2" w:space="0" w:color="auto"/>
            </w:tcBorders>
            <w:hideMark/>
          </w:tcPr>
          <w:p w:rsidR="00BB0A67" w:rsidRPr="00BB0A67" w:rsidRDefault="00BB0A67" w:rsidP="00BB0A67">
            <w:pPr>
              <w:widowControl/>
              <w:suppressAutoHyphens w:val="0"/>
              <w:snapToGrid/>
              <w:spacing w:after="240" w:line="256" w:lineRule="auto"/>
              <w:ind w:firstLine="0"/>
              <w:jc w:val="both"/>
              <w:rPr>
                <w:rFonts w:eastAsia="Times New Roman"/>
                <w:sz w:val="24"/>
                <w:szCs w:val="24"/>
                <w:lang w:eastAsia="ru-RU"/>
              </w:rPr>
            </w:pPr>
            <w:r w:rsidRPr="00BB0A67">
              <w:rPr>
                <w:rFonts w:eastAsia="Courier New"/>
                <w:sz w:val="24"/>
                <w:szCs w:val="24"/>
                <w:lang w:eastAsia="ru-RU"/>
              </w:rPr>
              <w:t>1.13</w:t>
            </w:r>
          </w:p>
        </w:tc>
        <w:tc>
          <w:tcPr>
            <w:tcW w:w="9545" w:type="dxa"/>
            <w:tcBorders>
              <w:top w:val="single" w:sz="2" w:space="0" w:color="auto"/>
              <w:left w:val="single" w:sz="2" w:space="0" w:color="auto"/>
              <w:bottom w:val="single" w:sz="2" w:space="0" w:color="auto"/>
              <w:right w:val="single" w:sz="2" w:space="0" w:color="auto"/>
            </w:tcBorders>
            <w:hideMark/>
          </w:tcPr>
          <w:p w:rsidR="00BB0A67" w:rsidRPr="00BB0A67" w:rsidRDefault="00BB0A67" w:rsidP="00BB0A67">
            <w:pPr>
              <w:widowControl/>
              <w:suppressAutoHyphens w:val="0"/>
              <w:snapToGrid/>
              <w:spacing w:after="1" w:line="220" w:lineRule="atLeast"/>
              <w:ind w:firstLine="0"/>
              <w:jc w:val="both"/>
              <w:rPr>
                <w:rFonts w:eastAsia="Times New Roman"/>
                <w:sz w:val="24"/>
                <w:szCs w:val="24"/>
                <w:lang w:eastAsia="ru-RU"/>
              </w:rPr>
            </w:pPr>
            <w:r w:rsidRPr="00BB0A67">
              <w:rPr>
                <w:rFonts w:eastAsia="Courier New"/>
                <w:sz w:val="24"/>
                <w:szCs w:val="24"/>
                <w:lang w:eastAsia="ru-RU"/>
              </w:rPr>
              <w:t xml:space="preserve">Документы, подтверждающие соответствие участника закупки требованиям, установленным </w:t>
            </w:r>
            <w:hyperlink r:id="rId29" w:anchor="P775" w:history="1">
              <w:r w:rsidRPr="00BB0A67">
                <w:rPr>
                  <w:rFonts w:eastAsia="Courier New"/>
                  <w:sz w:val="24"/>
                  <w:szCs w:val="24"/>
                  <w:u w:val="single"/>
                  <w:lang w:eastAsia="ru-RU"/>
                </w:rPr>
                <w:t>пунктом 1 части 1 статьи 31</w:t>
              </w:r>
            </w:hyperlink>
            <w:r w:rsidRPr="00BB0A67">
              <w:rPr>
                <w:rFonts w:eastAsia="Courier New"/>
                <w:sz w:val="24"/>
                <w:szCs w:val="24"/>
                <w:lang w:eastAsia="ru-RU"/>
              </w:rPr>
              <w:t xml:space="preserve"> Федерального закона № 44-ФЗ, документы, подтверждающие соответствие участника закупки дополнительным требованиям, установленным в соответствии с </w:t>
            </w:r>
            <w:hyperlink r:id="rId30" w:anchor="P795" w:history="1">
              <w:r w:rsidRPr="00BB0A67">
                <w:rPr>
                  <w:rFonts w:eastAsia="Courier New"/>
                  <w:sz w:val="24"/>
                  <w:szCs w:val="24"/>
                  <w:u w:val="single"/>
                  <w:lang w:eastAsia="ru-RU"/>
                </w:rPr>
                <w:t>частями 2</w:t>
              </w:r>
            </w:hyperlink>
            <w:r w:rsidRPr="00BB0A67">
              <w:rPr>
                <w:rFonts w:eastAsia="Courier New"/>
                <w:sz w:val="24"/>
                <w:szCs w:val="24"/>
                <w:lang w:eastAsia="ru-RU"/>
              </w:rPr>
              <w:t xml:space="preserve"> и </w:t>
            </w:r>
            <w:hyperlink r:id="rId31" w:anchor="P801" w:history="1">
              <w:r w:rsidRPr="00BB0A67">
                <w:rPr>
                  <w:rFonts w:eastAsia="Courier New"/>
                  <w:sz w:val="24"/>
                  <w:szCs w:val="24"/>
                  <w:u w:val="single"/>
                  <w:lang w:eastAsia="ru-RU"/>
                </w:rPr>
                <w:t>2.1</w:t>
              </w:r>
            </w:hyperlink>
            <w:r w:rsidRPr="00BB0A67">
              <w:rPr>
                <w:rFonts w:eastAsia="Courier New"/>
                <w:sz w:val="24"/>
                <w:szCs w:val="24"/>
                <w:lang w:eastAsia="ru-RU"/>
              </w:rPr>
              <w:t xml:space="preserve"> (при наличии таких требований) статьи 31 Федерального закона № 44-ФЗ, если иное не предусмотрено Федеральным законом № 44-ФЗ </w:t>
            </w:r>
            <w:r w:rsidRPr="00BB0A67">
              <w:rPr>
                <w:rFonts w:eastAsia="Courier New"/>
                <w:b/>
                <w:sz w:val="24"/>
                <w:szCs w:val="24"/>
                <w:u w:val="single"/>
                <w:lang w:eastAsia="ru-RU"/>
              </w:rPr>
              <w:t>- не установлено</w:t>
            </w:r>
          </w:p>
        </w:tc>
      </w:tr>
      <w:tr w:rsidR="00BB0A67" w:rsidRPr="00BB0A67" w:rsidTr="00BB0A67">
        <w:tc>
          <w:tcPr>
            <w:tcW w:w="1055" w:type="dxa"/>
            <w:tcBorders>
              <w:top w:val="single" w:sz="2" w:space="0" w:color="auto"/>
              <w:left w:val="single" w:sz="2" w:space="0" w:color="auto"/>
              <w:bottom w:val="single" w:sz="2" w:space="0" w:color="auto"/>
              <w:right w:val="single" w:sz="2" w:space="0" w:color="auto"/>
            </w:tcBorders>
            <w:hideMark/>
          </w:tcPr>
          <w:p w:rsidR="00BB0A67" w:rsidRPr="00BB0A67" w:rsidRDefault="00BB0A67" w:rsidP="00BB0A67">
            <w:pPr>
              <w:widowControl/>
              <w:suppressAutoHyphens w:val="0"/>
              <w:snapToGrid/>
              <w:spacing w:after="240" w:line="256" w:lineRule="auto"/>
              <w:ind w:firstLine="0"/>
              <w:jc w:val="both"/>
              <w:rPr>
                <w:rFonts w:eastAsia="Times New Roman"/>
                <w:sz w:val="24"/>
                <w:szCs w:val="24"/>
                <w:lang w:eastAsia="ru-RU"/>
              </w:rPr>
            </w:pPr>
            <w:r w:rsidRPr="00BB0A67">
              <w:rPr>
                <w:rFonts w:eastAsia="Courier New"/>
                <w:sz w:val="24"/>
                <w:szCs w:val="24"/>
                <w:lang w:eastAsia="ru-RU"/>
              </w:rPr>
              <w:t>1.14</w:t>
            </w:r>
          </w:p>
        </w:tc>
        <w:tc>
          <w:tcPr>
            <w:tcW w:w="9545" w:type="dxa"/>
            <w:tcBorders>
              <w:top w:val="single" w:sz="2" w:space="0" w:color="auto"/>
              <w:left w:val="single" w:sz="2" w:space="0" w:color="auto"/>
              <w:bottom w:val="single" w:sz="2" w:space="0" w:color="auto"/>
              <w:right w:val="single" w:sz="2" w:space="0" w:color="auto"/>
            </w:tcBorders>
            <w:hideMark/>
          </w:tcPr>
          <w:p w:rsidR="00BB0A67" w:rsidRPr="00BB0A67" w:rsidRDefault="00BB0A67" w:rsidP="00BB0A67">
            <w:pPr>
              <w:widowControl/>
              <w:suppressAutoHyphens w:val="0"/>
              <w:snapToGrid/>
              <w:spacing w:line="256" w:lineRule="auto"/>
              <w:ind w:firstLine="0"/>
              <w:jc w:val="both"/>
              <w:rPr>
                <w:rFonts w:eastAsia="Times New Roman"/>
                <w:sz w:val="24"/>
                <w:szCs w:val="24"/>
                <w:lang w:eastAsia="ru-RU"/>
              </w:rPr>
            </w:pPr>
            <w:r w:rsidRPr="00BB0A67">
              <w:rPr>
                <w:rFonts w:eastAsia="Courier New"/>
                <w:sz w:val="24"/>
                <w:szCs w:val="24"/>
                <w:lang w:eastAsia="ru-RU"/>
              </w:rPr>
              <w:t xml:space="preserve">Декларация о соответствии участника закупки требованиям, установленным </w:t>
            </w:r>
            <w:hyperlink r:id="rId32" w:anchor="P777" w:history="1">
              <w:r w:rsidRPr="00BB0A67">
                <w:rPr>
                  <w:rFonts w:eastAsia="Courier New"/>
                  <w:sz w:val="24"/>
                  <w:szCs w:val="24"/>
                  <w:u w:val="single"/>
                  <w:lang w:eastAsia="ru-RU"/>
                </w:rPr>
                <w:t>пунктами 3</w:t>
              </w:r>
            </w:hyperlink>
            <w:r w:rsidRPr="00BB0A67">
              <w:rPr>
                <w:rFonts w:eastAsia="Courier New"/>
                <w:sz w:val="24"/>
                <w:szCs w:val="24"/>
                <w:lang w:eastAsia="ru-RU"/>
              </w:rPr>
              <w:t xml:space="preserve"> - </w:t>
            </w:r>
            <w:hyperlink r:id="rId33" w:anchor="P780" w:history="1">
              <w:r w:rsidRPr="00BB0A67">
                <w:rPr>
                  <w:rFonts w:eastAsia="Courier New"/>
                  <w:sz w:val="24"/>
                  <w:szCs w:val="24"/>
                  <w:u w:val="single"/>
                  <w:lang w:eastAsia="ru-RU"/>
                </w:rPr>
                <w:t>5</w:t>
              </w:r>
            </w:hyperlink>
            <w:r w:rsidRPr="00BB0A67">
              <w:rPr>
                <w:rFonts w:eastAsia="Courier New"/>
                <w:sz w:val="24"/>
                <w:szCs w:val="24"/>
                <w:lang w:eastAsia="ru-RU"/>
              </w:rPr>
              <w:t xml:space="preserve">, </w:t>
            </w:r>
            <w:hyperlink r:id="rId34" w:anchor="P782" w:history="1">
              <w:r w:rsidRPr="00BB0A67">
                <w:rPr>
                  <w:rFonts w:eastAsia="Courier New"/>
                  <w:sz w:val="24"/>
                  <w:szCs w:val="24"/>
                  <w:u w:val="single"/>
                  <w:lang w:eastAsia="ru-RU"/>
                </w:rPr>
                <w:t>7</w:t>
              </w:r>
            </w:hyperlink>
            <w:r w:rsidRPr="00BB0A67">
              <w:rPr>
                <w:rFonts w:eastAsia="Courier New"/>
                <w:sz w:val="24"/>
                <w:szCs w:val="24"/>
                <w:lang w:eastAsia="ru-RU"/>
              </w:rPr>
              <w:t xml:space="preserve"> - </w:t>
            </w:r>
            <w:hyperlink r:id="rId35" w:anchor="P791" w:history="1">
              <w:r w:rsidRPr="00BB0A67">
                <w:rPr>
                  <w:rFonts w:eastAsia="Courier New"/>
                  <w:sz w:val="24"/>
                  <w:szCs w:val="24"/>
                  <w:u w:val="single"/>
                  <w:lang w:eastAsia="ru-RU"/>
                </w:rPr>
                <w:t>11 части 1 статьи 31</w:t>
              </w:r>
            </w:hyperlink>
            <w:r w:rsidRPr="00BB0A67">
              <w:rPr>
                <w:rFonts w:eastAsia="Courier New"/>
                <w:sz w:val="24"/>
                <w:szCs w:val="24"/>
                <w:lang w:eastAsia="ru-RU"/>
              </w:rPr>
              <w:t xml:space="preserve"> Федерального закона № 44-ФЗ</w:t>
            </w:r>
          </w:p>
        </w:tc>
      </w:tr>
      <w:tr w:rsidR="00BB0A67" w:rsidRPr="00BB0A67" w:rsidTr="00BB0A67">
        <w:tc>
          <w:tcPr>
            <w:tcW w:w="1055" w:type="dxa"/>
            <w:tcBorders>
              <w:top w:val="single" w:sz="2" w:space="0" w:color="auto"/>
              <w:left w:val="single" w:sz="2" w:space="0" w:color="auto"/>
              <w:bottom w:val="single" w:sz="2" w:space="0" w:color="auto"/>
              <w:right w:val="single" w:sz="2" w:space="0" w:color="auto"/>
            </w:tcBorders>
            <w:hideMark/>
          </w:tcPr>
          <w:p w:rsidR="00BB0A67" w:rsidRPr="00BB0A67" w:rsidRDefault="00BB0A67" w:rsidP="00BB0A67">
            <w:pPr>
              <w:widowControl/>
              <w:suppressAutoHyphens w:val="0"/>
              <w:snapToGrid/>
              <w:spacing w:after="240" w:line="256" w:lineRule="auto"/>
              <w:ind w:firstLine="0"/>
              <w:jc w:val="both"/>
              <w:rPr>
                <w:rFonts w:eastAsia="Times New Roman"/>
                <w:sz w:val="24"/>
                <w:szCs w:val="24"/>
                <w:lang w:eastAsia="ru-RU"/>
              </w:rPr>
            </w:pPr>
            <w:r w:rsidRPr="00BB0A67">
              <w:rPr>
                <w:rFonts w:eastAsia="Courier New"/>
                <w:sz w:val="24"/>
                <w:szCs w:val="24"/>
                <w:lang w:eastAsia="ru-RU"/>
              </w:rPr>
              <w:t>1.15</w:t>
            </w:r>
          </w:p>
        </w:tc>
        <w:tc>
          <w:tcPr>
            <w:tcW w:w="9545" w:type="dxa"/>
            <w:tcBorders>
              <w:top w:val="single" w:sz="2" w:space="0" w:color="auto"/>
              <w:left w:val="single" w:sz="2" w:space="0" w:color="auto"/>
              <w:bottom w:val="single" w:sz="2" w:space="0" w:color="auto"/>
              <w:right w:val="single" w:sz="2" w:space="0" w:color="auto"/>
            </w:tcBorders>
            <w:hideMark/>
          </w:tcPr>
          <w:p w:rsidR="00BB0A67" w:rsidRPr="00BB0A67" w:rsidRDefault="00BB0A67" w:rsidP="00BB0A67">
            <w:pPr>
              <w:widowControl/>
              <w:suppressAutoHyphens w:val="0"/>
              <w:snapToGrid/>
              <w:spacing w:line="256" w:lineRule="auto"/>
              <w:ind w:firstLine="0"/>
              <w:jc w:val="both"/>
              <w:rPr>
                <w:rFonts w:eastAsia="Times New Roman"/>
                <w:sz w:val="24"/>
                <w:szCs w:val="24"/>
                <w:lang w:eastAsia="ru-RU"/>
              </w:rPr>
            </w:pPr>
            <w:r w:rsidRPr="00BB0A67">
              <w:rPr>
                <w:rFonts w:eastAsia="Courier New"/>
                <w:sz w:val="24"/>
                <w:szCs w:val="24"/>
                <w:lang w:eastAsia="ru-RU"/>
              </w:rPr>
              <w:t xml:space="preserve">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w:t>
            </w:r>
            <w:r w:rsidRPr="00BB0A67">
              <w:rPr>
                <w:rFonts w:eastAsia="Courier New"/>
                <w:sz w:val="24"/>
                <w:szCs w:val="24"/>
                <w:lang w:eastAsia="ru-RU"/>
              </w:rPr>
              <w:lastRenderedPageBreak/>
              <w:t xml:space="preserve">контракта                      </w:t>
            </w:r>
          </w:p>
        </w:tc>
      </w:tr>
      <w:tr w:rsidR="00BB0A67" w:rsidRPr="00BB0A67" w:rsidTr="00BB0A67">
        <w:trPr>
          <w:trHeight w:val="975"/>
        </w:trPr>
        <w:tc>
          <w:tcPr>
            <w:tcW w:w="10600" w:type="dxa"/>
            <w:gridSpan w:val="2"/>
            <w:tcBorders>
              <w:top w:val="single" w:sz="2" w:space="0" w:color="auto"/>
              <w:left w:val="single" w:sz="2" w:space="0" w:color="auto"/>
              <w:bottom w:val="single" w:sz="2" w:space="0" w:color="auto"/>
              <w:right w:val="single" w:sz="2" w:space="0" w:color="auto"/>
            </w:tcBorders>
            <w:hideMark/>
          </w:tcPr>
          <w:p w:rsidR="00BB0A67" w:rsidRPr="00BB0A67" w:rsidRDefault="00BB0A67" w:rsidP="00BB0A67">
            <w:pPr>
              <w:widowControl/>
              <w:suppressAutoHyphens w:val="0"/>
              <w:snapToGrid/>
              <w:spacing w:after="1" w:line="220" w:lineRule="atLeast"/>
              <w:ind w:firstLine="0"/>
              <w:jc w:val="both"/>
              <w:rPr>
                <w:rFonts w:eastAsia="Courier New"/>
                <w:sz w:val="24"/>
                <w:szCs w:val="24"/>
                <w:lang w:eastAsia="ru-RU"/>
              </w:rPr>
            </w:pPr>
            <w:r w:rsidRPr="00BB0A67">
              <w:rPr>
                <w:rFonts w:eastAsia="Courier New"/>
                <w:sz w:val="24"/>
                <w:szCs w:val="24"/>
                <w:lang w:eastAsia="ru-RU"/>
              </w:rPr>
              <w:lastRenderedPageBreak/>
              <w:t>Документы (предусмотренные подпунктом 1.13 пункта 1),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Федерального закона                    № 44-ФЗ не включаются участником закупки в заявку на участие в закупке. Такие документы направляются (по состоянию на дату и время их направления) заказчику оператором электронной площадки из реестра участников закупок, аккредитованных на электронной площадке;</w:t>
            </w:r>
          </w:p>
        </w:tc>
      </w:tr>
      <w:tr w:rsidR="00BB0A67" w:rsidRPr="00BB0A67" w:rsidTr="00BB0A67">
        <w:tc>
          <w:tcPr>
            <w:tcW w:w="10600" w:type="dxa"/>
            <w:gridSpan w:val="2"/>
            <w:tcBorders>
              <w:top w:val="single" w:sz="2" w:space="0" w:color="auto"/>
              <w:left w:val="single" w:sz="2" w:space="0" w:color="auto"/>
              <w:bottom w:val="single" w:sz="2" w:space="0" w:color="auto"/>
              <w:right w:val="single" w:sz="2" w:space="0" w:color="auto"/>
            </w:tcBorders>
            <w:hideMark/>
          </w:tcPr>
          <w:p w:rsidR="00BB0A67" w:rsidRPr="00BB0A67" w:rsidRDefault="00BB0A67" w:rsidP="00BB0A67">
            <w:pPr>
              <w:widowControl/>
              <w:suppressAutoHyphens w:val="0"/>
              <w:snapToGrid/>
              <w:ind w:firstLine="0"/>
              <w:rPr>
                <w:rFonts w:eastAsia="Times New Roman"/>
                <w:sz w:val="24"/>
                <w:szCs w:val="24"/>
                <w:lang w:eastAsia="ru-RU"/>
              </w:rPr>
            </w:pPr>
            <w:r w:rsidRPr="00BB0A67">
              <w:rPr>
                <w:rFonts w:eastAsia="Times New Roman"/>
                <w:sz w:val="24"/>
                <w:szCs w:val="24"/>
                <w:lang w:eastAsia="ru-RU"/>
              </w:rPr>
              <w:t>2.Требования к участникам закупок в соответствии с ч. 1.1 ст. 31 Федерального закона от 05.04.2013 N 44-ФЗ</w:t>
            </w:r>
          </w:p>
          <w:p w:rsidR="00BB0A67" w:rsidRPr="00BB0A67" w:rsidRDefault="00BB0A67" w:rsidP="00BB0A67">
            <w:pPr>
              <w:widowControl/>
              <w:suppressAutoHyphens w:val="0"/>
              <w:snapToGrid/>
              <w:ind w:firstLine="0"/>
              <w:rPr>
                <w:rFonts w:eastAsia="Courier New"/>
                <w:sz w:val="24"/>
                <w:szCs w:val="24"/>
                <w:lang w:eastAsia="ru-RU"/>
              </w:rPr>
            </w:pPr>
            <w:r w:rsidRPr="00BB0A67">
              <w:rPr>
                <w:rFonts w:eastAsia="Times New Roman"/>
                <w:sz w:val="24"/>
                <w:szCs w:val="24"/>
                <w:lang w:eastAsia="ru-RU"/>
              </w:rPr>
              <w:t>В реестре недобросовестных поставщиков (подрядчиков, исполнителей), предусмотренном Федеральным законом от 05.04.2013 N 44-ФЗ, должна отсутствовать информация об участнике закупки, в том числе информация о лицах, указанных в п. п. 2, 3 ч. 3 ст. 104 данного Закона</w:t>
            </w:r>
          </w:p>
        </w:tc>
      </w:tr>
      <w:tr w:rsidR="00BB0A67" w:rsidRPr="00BB0A67" w:rsidTr="00BB0A67">
        <w:tc>
          <w:tcPr>
            <w:tcW w:w="10600" w:type="dxa"/>
            <w:gridSpan w:val="2"/>
            <w:tcBorders>
              <w:top w:val="single" w:sz="2" w:space="0" w:color="auto"/>
              <w:left w:val="single" w:sz="2" w:space="0" w:color="auto"/>
              <w:bottom w:val="single" w:sz="2" w:space="0" w:color="auto"/>
              <w:right w:val="single" w:sz="2" w:space="0" w:color="auto"/>
            </w:tcBorders>
            <w:hideMark/>
          </w:tcPr>
          <w:p w:rsidR="00BB0A67" w:rsidRPr="00BB0A67" w:rsidRDefault="00BB0A67" w:rsidP="00BB0A67">
            <w:pPr>
              <w:widowControl/>
              <w:suppressAutoHyphens w:val="0"/>
              <w:snapToGrid/>
              <w:ind w:firstLine="0"/>
              <w:jc w:val="both"/>
              <w:rPr>
                <w:rFonts w:eastAsia="Times New Roman"/>
                <w:sz w:val="24"/>
                <w:szCs w:val="24"/>
                <w:lang w:eastAsia="ru-RU"/>
              </w:rPr>
            </w:pPr>
            <w:r w:rsidRPr="00BB0A67">
              <w:rPr>
                <w:rFonts w:eastAsia="Courier New"/>
                <w:sz w:val="24"/>
                <w:szCs w:val="24"/>
                <w:lang w:eastAsia="ru-RU"/>
              </w:rPr>
              <w:t>3. Предложение участника закупки в отношении объекта закупки</w:t>
            </w:r>
            <w:r w:rsidRPr="00BB0A67">
              <w:rPr>
                <w:rFonts w:eastAsia="Courier New"/>
                <w:b/>
                <w:sz w:val="24"/>
                <w:szCs w:val="24"/>
                <w:lang w:eastAsia="ru-RU"/>
              </w:rPr>
              <w:t xml:space="preserve"> </w:t>
            </w:r>
            <w:r w:rsidRPr="00BB0A67">
              <w:rPr>
                <w:rFonts w:eastAsia="Courier New"/>
                <w:b/>
                <w:sz w:val="24"/>
                <w:szCs w:val="24"/>
                <w:u w:val="single"/>
                <w:lang w:eastAsia="ru-RU"/>
              </w:rPr>
              <w:t>- не установлено</w:t>
            </w:r>
          </w:p>
        </w:tc>
      </w:tr>
      <w:tr w:rsidR="00BB0A67" w:rsidRPr="00BB0A67" w:rsidTr="00BB0A67">
        <w:tc>
          <w:tcPr>
            <w:tcW w:w="10600" w:type="dxa"/>
            <w:gridSpan w:val="2"/>
            <w:tcBorders>
              <w:top w:val="single" w:sz="2" w:space="0" w:color="auto"/>
              <w:left w:val="single" w:sz="2" w:space="0" w:color="auto"/>
              <w:bottom w:val="single" w:sz="2" w:space="0" w:color="auto"/>
              <w:right w:val="single" w:sz="2" w:space="0" w:color="auto"/>
            </w:tcBorders>
            <w:hideMark/>
          </w:tcPr>
          <w:p w:rsidR="00BB0A67" w:rsidRPr="00BB0A67" w:rsidRDefault="00BB0A67" w:rsidP="00BB0A67">
            <w:pPr>
              <w:widowControl/>
              <w:suppressAutoHyphens w:val="0"/>
              <w:snapToGrid/>
              <w:ind w:firstLine="0"/>
              <w:jc w:val="both"/>
              <w:rPr>
                <w:rFonts w:eastAsia="Courier New"/>
                <w:b/>
                <w:sz w:val="24"/>
                <w:szCs w:val="24"/>
                <w:lang w:eastAsia="ru-RU"/>
              </w:rPr>
            </w:pPr>
            <w:r w:rsidRPr="00BB0A67">
              <w:rPr>
                <w:rFonts w:eastAsia="Courier New"/>
                <w:sz w:val="24"/>
                <w:szCs w:val="24"/>
                <w:lang w:eastAsia="ru-RU"/>
              </w:rPr>
              <w:t xml:space="preserve">4. Информация и документы, предусмотренные нормативными правовыми актами, принятыми в соответствии с </w:t>
            </w:r>
            <w:hyperlink r:id="rId36" w:anchor="P293" w:history="1">
              <w:r w:rsidRPr="00BB0A67">
                <w:rPr>
                  <w:rFonts w:eastAsia="Courier New"/>
                  <w:sz w:val="24"/>
                  <w:szCs w:val="24"/>
                  <w:u w:val="single"/>
                  <w:lang w:eastAsia="ru-RU"/>
                </w:rPr>
                <w:t>частями 3</w:t>
              </w:r>
            </w:hyperlink>
            <w:r w:rsidRPr="00BB0A67">
              <w:rPr>
                <w:rFonts w:eastAsia="Courier New"/>
                <w:sz w:val="24"/>
                <w:szCs w:val="24"/>
                <w:lang w:eastAsia="ru-RU"/>
              </w:rPr>
              <w:t xml:space="preserve"> и </w:t>
            </w:r>
            <w:hyperlink r:id="rId37" w:anchor="P295" w:history="1">
              <w:r w:rsidRPr="00BB0A67">
                <w:rPr>
                  <w:rFonts w:eastAsia="Courier New"/>
                  <w:sz w:val="24"/>
                  <w:szCs w:val="24"/>
                  <w:u w:val="single"/>
                  <w:lang w:eastAsia="ru-RU"/>
                </w:rPr>
                <w:t>4 статьи 14</w:t>
              </w:r>
            </w:hyperlink>
            <w:r w:rsidRPr="00BB0A67">
              <w:rPr>
                <w:rFonts w:eastAsia="Courier New"/>
                <w:sz w:val="24"/>
                <w:szCs w:val="24"/>
                <w:lang w:eastAsia="ru-RU"/>
              </w:rPr>
              <w:t xml:space="preserve"> Федерального закона № 44-ФЗ</w:t>
            </w:r>
            <w:r w:rsidRPr="00BB0A67">
              <w:rPr>
                <w:rFonts w:eastAsia="Courier New"/>
                <w:b/>
                <w:sz w:val="24"/>
                <w:szCs w:val="24"/>
                <w:lang w:eastAsia="ru-RU"/>
              </w:rPr>
              <w:t xml:space="preserve"> </w:t>
            </w:r>
            <w:r w:rsidRPr="00BB0A67">
              <w:rPr>
                <w:rFonts w:eastAsia="Courier New"/>
                <w:b/>
                <w:sz w:val="24"/>
                <w:szCs w:val="24"/>
                <w:u w:val="single"/>
                <w:lang w:eastAsia="ru-RU"/>
              </w:rPr>
              <w:t>- не установлено</w:t>
            </w:r>
          </w:p>
        </w:tc>
      </w:tr>
    </w:tbl>
    <w:p w:rsidR="00BB0A67" w:rsidRPr="00BB0A67" w:rsidRDefault="00BB0A67" w:rsidP="00BB0A67">
      <w:pPr>
        <w:widowControl/>
        <w:suppressAutoHyphens w:val="0"/>
        <w:snapToGrid/>
        <w:ind w:firstLine="0"/>
        <w:jc w:val="center"/>
        <w:rPr>
          <w:rFonts w:eastAsia="Calibri"/>
          <w:b/>
          <w:sz w:val="24"/>
          <w:szCs w:val="24"/>
          <w:lang w:eastAsia="en-US"/>
        </w:rPr>
      </w:pPr>
    </w:p>
    <w:p w:rsidR="00BB0A67" w:rsidRPr="00BB0A67" w:rsidRDefault="00BB0A67" w:rsidP="00BB0A67">
      <w:pPr>
        <w:widowControl/>
        <w:suppressAutoHyphens w:val="0"/>
        <w:snapToGrid/>
        <w:ind w:firstLine="0"/>
        <w:jc w:val="center"/>
        <w:rPr>
          <w:rFonts w:eastAsia="Calibri"/>
          <w:b/>
          <w:sz w:val="24"/>
          <w:szCs w:val="24"/>
          <w:lang w:eastAsia="en-US"/>
        </w:rPr>
      </w:pPr>
      <w:r w:rsidRPr="00BB0A67">
        <w:rPr>
          <w:rFonts w:eastAsia="Calibri"/>
          <w:b/>
          <w:sz w:val="24"/>
          <w:szCs w:val="24"/>
          <w:lang w:eastAsia="en-US"/>
        </w:rPr>
        <w:t>Инструкция по заполнению заявки на участие в закупке</w:t>
      </w:r>
    </w:p>
    <w:p w:rsidR="00BB0A67" w:rsidRPr="00BB0A67" w:rsidRDefault="00BB0A67" w:rsidP="00BB0A67">
      <w:pPr>
        <w:widowControl/>
        <w:suppressAutoHyphens w:val="0"/>
        <w:snapToGrid/>
        <w:ind w:firstLine="0"/>
        <w:jc w:val="center"/>
        <w:rPr>
          <w:rFonts w:eastAsia="Calibri"/>
          <w:b/>
          <w:sz w:val="24"/>
          <w:szCs w:val="24"/>
          <w:lang w:eastAsia="en-US"/>
        </w:rPr>
      </w:pPr>
      <w:r w:rsidRPr="00BB0A67">
        <w:rPr>
          <w:rFonts w:eastAsia="Calibri"/>
          <w:b/>
          <w:sz w:val="24"/>
          <w:szCs w:val="24"/>
          <w:lang w:eastAsia="en-US"/>
        </w:rPr>
        <w:t>в соответствии с Федеральным законом №44-ФЗ</w:t>
      </w:r>
    </w:p>
    <w:p w:rsidR="00BB0A67" w:rsidRPr="00BB0A67" w:rsidRDefault="00BB0A67" w:rsidP="00BB0A67">
      <w:pPr>
        <w:widowControl/>
        <w:suppressAutoHyphens w:val="0"/>
        <w:autoSpaceDE w:val="0"/>
        <w:autoSpaceDN w:val="0"/>
        <w:adjustRightInd w:val="0"/>
        <w:snapToGrid/>
        <w:ind w:firstLine="0"/>
        <w:jc w:val="both"/>
        <w:rPr>
          <w:rFonts w:eastAsia="Calibri"/>
          <w:bCs/>
          <w:sz w:val="24"/>
          <w:szCs w:val="24"/>
          <w:lang w:eastAsia="en-US"/>
        </w:rPr>
      </w:pPr>
    </w:p>
    <w:p w:rsidR="00BB0A67" w:rsidRPr="00BB0A67" w:rsidRDefault="00BB0A67" w:rsidP="00BB0A67">
      <w:pPr>
        <w:widowControl/>
        <w:suppressAutoHyphens w:val="0"/>
        <w:snapToGrid/>
        <w:spacing w:after="160"/>
        <w:ind w:firstLine="709"/>
        <w:jc w:val="both"/>
        <w:rPr>
          <w:rFonts w:eastAsia="Courier New"/>
          <w:sz w:val="24"/>
          <w:szCs w:val="24"/>
          <w:lang w:eastAsia="ru-RU"/>
        </w:rPr>
      </w:pPr>
      <w:r w:rsidRPr="00BB0A67">
        <w:rPr>
          <w:rFonts w:eastAsia="Courier New"/>
          <w:sz w:val="24"/>
          <w:szCs w:val="24"/>
          <w:lang w:eastAsia="ru-RU"/>
        </w:rPr>
        <w:t>1. Подать заявку на участие в закупке вправе только зарегистрированный в единой информационной системе и аккредитованный на электронной площадке участник закупки путем направления такой заявки в соответствии с Федеральным законом №44-ФЗ оператору электронной площадки;</w:t>
      </w:r>
    </w:p>
    <w:p w:rsidR="00BB0A67" w:rsidRPr="00BB0A67" w:rsidRDefault="00BB0A67" w:rsidP="00BB0A67">
      <w:pPr>
        <w:widowControl/>
        <w:suppressAutoHyphens w:val="0"/>
        <w:snapToGrid/>
        <w:spacing w:after="160"/>
        <w:ind w:firstLine="709"/>
        <w:jc w:val="both"/>
        <w:rPr>
          <w:rFonts w:eastAsia="Courier New"/>
          <w:sz w:val="24"/>
          <w:szCs w:val="24"/>
          <w:lang w:eastAsia="ru-RU"/>
        </w:rPr>
      </w:pPr>
      <w:r w:rsidRPr="00BB0A67">
        <w:rPr>
          <w:rFonts w:eastAsia="Courier New"/>
          <w:sz w:val="24"/>
          <w:szCs w:val="24"/>
          <w:lang w:eastAsia="ru-RU"/>
        </w:rPr>
        <w:t>2. 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до окончания установленного в соответствии с Федеральным законом №44-ФЗ срока подачи заявок на участие в закупке.</w:t>
      </w:r>
    </w:p>
    <w:p w:rsidR="00BB0A67" w:rsidRPr="00BB0A67" w:rsidRDefault="00BB0A67" w:rsidP="00BB0A67">
      <w:pPr>
        <w:widowControl/>
        <w:suppressAutoHyphens w:val="0"/>
        <w:snapToGrid/>
        <w:spacing w:before="220" w:after="1" w:line="220" w:lineRule="atLeast"/>
        <w:ind w:firstLine="709"/>
        <w:jc w:val="both"/>
        <w:rPr>
          <w:rFonts w:eastAsia="Courier New"/>
          <w:sz w:val="24"/>
          <w:szCs w:val="24"/>
          <w:lang w:eastAsia="ru-RU"/>
        </w:rPr>
      </w:pPr>
      <w:r w:rsidRPr="00BB0A67">
        <w:rPr>
          <w:rFonts w:eastAsia="Courier New"/>
          <w:sz w:val="24"/>
          <w:szCs w:val="24"/>
          <w:lang w:eastAsia="ru-RU"/>
        </w:rPr>
        <w:t>3. Подача заявки на участие в закупке означает согласие участника закупки, подавшего такую заявку, на 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rsidR="00BB0A67" w:rsidRPr="00BB0A67" w:rsidRDefault="00BB0A67" w:rsidP="00BB0A67">
      <w:pPr>
        <w:widowControl/>
        <w:suppressAutoHyphens w:val="0"/>
        <w:snapToGrid/>
        <w:spacing w:line="256" w:lineRule="auto"/>
        <w:ind w:firstLine="709"/>
        <w:jc w:val="both"/>
        <w:rPr>
          <w:rFonts w:eastAsia="Courier New"/>
          <w:sz w:val="24"/>
          <w:szCs w:val="24"/>
          <w:lang w:eastAsia="ru-RU"/>
        </w:rPr>
      </w:pPr>
    </w:p>
    <w:p w:rsidR="00BB0A67" w:rsidRPr="00BB0A67" w:rsidRDefault="00BB0A67" w:rsidP="00BB0A67">
      <w:pPr>
        <w:widowControl/>
        <w:suppressAutoHyphens w:val="0"/>
        <w:snapToGrid/>
        <w:spacing w:line="256" w:lineRule="auto"/>
        <w:ind w:firstLine="709"/>
        <w:jc w:val="both"/>
        <w:rPr>
          <w:rFonts w:eastAsia="Courier New"/>
          <w:sz w:val="24"/>
          <w:szCs w:val="24"/>
          <w:lang w:eastAsia="ru-RU"/>
        </w:rPr>
      </w:pPr>
      <w:r w:rsidRPr="00BB0A67">
        <w:rPr>
          <w:rFonts w:eastAsia="Courier New"/>
          <w:sz w:val="24"/>
          <w:szCs w:val="24"/>
          <w:lang w:eastAsia="ru-RU"/>
        </w:rPr>
        <w:t>4. Заявка на участие в закупке должна быть заполнена на русском языке. Отдельные документы (или их части), предоставленные участником закупки в составе заявки на участие в закупке, могут быть подготовлены на другом языке при условии, что к ним будет прилагаться точный перевод необходимых разделов на русский язык. Удостоверение верности перевода с иностранного языка на русский язык осуществляется в соответствии со статьей 81 Основ законодательства Российской Федерации о нотариате, утвержденных Верховным Советом РФ 11 февраля 1993 года № 4462-1</w:t>
      </w:r>
    </w:p>
    <w:p w:rsidR="00BB0A67" w:rsidRPr="00BB0A67" w:rsidRDefault="00BB0A67" w:rsidP="00BB0A67">
      <w:pPr>
        <w:suppressAutoHyphens w:val="0"/>
        <w:autoSpaceDE w:val="0"/>
        <w:snapToGrid/>
        <w:spacing w:line="256" w:lineRule="auto"/>
        <w:ind w:firstLine="709"/>
        <w:jc w:val="both"/>
        <w:rPr>
          <w:rFonts w:eastAsia="Courier New"/>
          <w:sz w:val="24"/>
          <w:szCs w:val="24"/>
          <w:lang w:eastAsia="ru-RU"/>
        </w:rPr>
      </w:pPr>
    </w:p>
    <w:p w:rsidR="00BB0A67" w:rsidRPr="00BB0A67" w:rsidRDefault="00BB0A67" w:rsidP="00BB0A67">
      <w:pPr>
        <w:suppressAutoHyphens w:val="0"/>
        <w:autoSpaceDE w:val="0"/>
        <w:snapToGrid/>
        <w:spacing w:line="256" w:lineRule="auto"/>
        <w:ind w:firstLine="709"/>
        <w:jc w:val="both"/>
        <w:rPr>
          <w:rFonts w:eastAsia="Courier New"/>
          <w:sz w:val="24"/>
          <w:szCs w:val="24"/>
          <w:lang w:eastAsia="ru-RU"/>
        </w:rPr>
      </w:pPr>
      <w:r w:rsidRPr="00BB0A67">
        <w:rPr>
          <w:rFonts w:eastAsia="Courier New"/>
          <w:sz w:val="24"/>
          <w:szCs w:val="24"/>
          <w:lang w:eastAsia="ru-RU"/>
        </w:rPr>
        <w:t>5. При оформлении заявки участникам следует использовать общепринятые обозначения и наименования в соответствии с требованиями действующих нормативных актов. Сведения, которые содержатся в заявке, не должны допускать двусмысленных толкований.</w:t>
      </w:r>
    </w:p>
    <w:p w:rsidR="00BB0A67" w:rsidRPr="00BB0A67" w:rsidRDefault="00BB0A67" w:rsidP="00BB0A67">
      <w:pPr>
        <w:suppressAutoHyphens w:val="0"/>
        <w:autoSpaceDE w:val="0"/>
        <w:snapToGrid/>
        <w:spacing w:line="256" w:lineRule="auto"/>
        <w:ind w:firstLine="709"/>
        <w:jc w:val="both"/>
        <w:rPr>
          <w:rFonts w:eastAsia="Courier New"/>
          <w:sz w:val="24"/>
          <w:szCs w:val="24"/>
          <w:lang w:eastAsia="ru-RU"/>
        </w:rPr>
      </w:pPr>
      <w:r w:rsidRPr="00BB0A67">
        <w:rPr>
          <w:rFonts w:eastAsia="Courier New"/>
          <w:sz w:val="24"/>
          <w:szCs w:val="24"/>
          <w:lang w:eastAsia="ru-RU"/>
        </w:rPr>
        <w:t xml:space="preserve"> </w:t>
      </w:r>
    </w:p>
    <w:p w:rsidR="00BB0A67" w:rsidRPr="00BB0A67" w:rsidRDefault="00BB0A67" w:rsidP="00BB0A67">
      <w:pPr>
        <w:widowControl/>
        <w:tabs>
          <w:tab w:val="left" w:pos="567"/>
        </w:tabs>
        <w:suppressAutoHyphens w:val="0"/>
        <w:snapToGrid/>
        <w:ind w:firstLine="709"/>
        <w:contextualSpacing/>
        <w:jc w:val="both"/>
        <w:rPr>
          <w:rFonts w:eastAsia="Courier New"/>
          <w:sz w:val="24"/>
          <w:szCs w:val="24"/>
          <w:lang w:eastAsia="ru-RU"/>
        </w:rPr>
      </w:pPr>
      <w:r w:rsidRPr="00BB0A67">
        <w:rPr>
          <w:rFonts w:eastAsia="Courier New"/>
          <w:sz w:val="24"/>
          <w:szCs w:val="24"/>
          <w:lang w:eastAsia="ru-RU"/>
        </w:rPr>
        <w:t>6. Все документы, входящие в состав заявки на участие в закупке, должны иметь четко читаемый текст.</w:t>
      </w:r>
    </w:p>
    <w:p w:rsidR="00BB0A67" w:rsidRPr="00BB0A67" w:rsidRDefault="00BB0A67" w:rsidP="00BB0A67">
      <w:pPr>
        <w:widowControl/>
        <w:tabs>
          <w:tab w:val="left" w:pos="567"/>
        </w:tabs>
        <w:suppressAutoHyphens w:val="0"/>
        <w:snapToGrid/>
        <w:ind w:firstLine="709"/>
        <w:contextualSpacing/>
        <w:jc w:val="both"/>
        <w:rPr>
          <w:rFonts w:eastAsia="Courier New"/>
          <w:sz w:val="24"/>
          <w:szCs w:val="24"/>
          <w:lang w:eastAsia="ru-RU"/>
        </w:rPr>
      </w:pPr>
    </w:p>
    <w:p w:rsidR="00BB0A67" w:rsidRPr="00BB0A67" w:rsidRDefault="00BB0A67" w:rsidP="00BB0A67">
      <w:pPr>
        <w:widowControl/>
        <w:tabs>
          <w:tab w:val="left" w:pos="567"/>
        </w:tabs>
        <w:suppressAutoHyphens w:val="0"/>
        <w:snapToGrid/>
        <w:ind w:firstLine="709"/>
        <w:contextualSpacing/>
        <w:jc w:val="both"/>
        <w:rPr>
          <w:rFonts w:eastAsia="Courier New"/>
          <w:sz w:val="24"/>
          <w:szCs w:val="24"/>
          <w:lang w:eastAsia="ru-RU"/>
        </w:rPr>
      </w:pPr>
      <w:r w:rsidRPr="00BB0A67">
        <w:rPr>
          <w:rFonts w:eastAsia="Courier New"/>
          <w:sz w:val="24"/>
          <w:szCs w:val="24"/>
          <w:lang w:eastAsia="ru-RU"/>
        </w:rPr>
        <w:t>7. Ответственность за достоверность сведений, указанных в заявке, несет участник закупки.</w:t>
      </w:r>
    </w:p>
    <w:p w:rsidR="00BB0A67" w:rsidRPr="00BB0A67" w:rsidRDefault="00BB0A67" w:rsidP="00BB0A67">
      <w:pPr>
        <w:widowControl/>
        <w:tabs>
          <w:tab w:val="left" w:pos="567"/>
        </w:tabs>
        <w:suppressAutoHyphens w:val="0"/>
        <w:snapToGrid/>
        <w:ind w:firstLine="709"/>
        <w:contextualSpacing/>
        <w:jc w:val="both"/>
        <w:rPr>
          <w:rFonts w:eastAsia="Courier New"/>
          <w:sz w:val="24"/>
          <w:szCs w:val="24"/>
          <w:lang w:eastAsia="ru-RU"/>
        </w:rPr>
      </w:pPr>
    </w:p>
    <w:p w:rsidR="00BB0A67" w:rsidRPr="00BB0A67" w:rsidRDefault="00BB0A67" w:rsidP="00BB0A67">
      <w:pPr>
        <w:widowControl/>
        <w:suppressAutoHyphens w:val="0"/>
        <w:snapToGrid/>
        <w:spacing w:after="160"/>
        <w:ind w:firstLine="709"/>
        <w:jc w:val="both"/>
        <w:rPr>
          <w:sz w:val="24"/>
          <w:szCs w:val="24"/>
        </w:rPr>
      </w:pPr>
      <w:r w:rsidRPr="00BB0A67">
        <w:rPr>
          <w:rFonts w:eastAsia="Courier New"/>
          <w:color w:val="538135"/>
          <w:sz w:val="24"/>
          <w:szCs w:val="24"/>
          <w:lang w:eastAsia="ru-RU"/>
        </w:rPr>
        <w:t xml:space="preserve"> </w:t>
      </w:r>
      <w:r w:rsidRPr="00BB0A67">
        <w:rPr>
          <w:sz w:val="24"/>
          <w:szCs w:val="24"/>
        </w:rPr>
        <w:tab/>
      </w:r>
    </w:p>
    <w:sectPr w:rsidR="00BB0A67" w:rsidRPr="00BB0A67" w:rsidSect="00C20650">
      <w:headerReference w:type="even" r:id="rId38"/>
      <w:headerReference w:type="default" r:id="rId39"/>
      <w:pgSz w:w="11906" w:h="16838"/>
      <w:pgMar w:top="426" w:right="566" w:bottom="426" w:left="1134"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9A3" w:rsidRDefault="009D19A3" w:rsidP="004C55AF">
      <w:r>
        <w:separator/>
      </w:r>
    </w:p>
  </w:endnote>
  <w:endnote w:type="continuationSeparator" w:id="0">
    <w:p w:rsidR="009D19A3" w:rsidRDefault="009D19A3" w:rsidP="004C5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9A3" w:rsidRDefault="009D19A3" w:rsidP="004C55AF">
      <w:r>
        <w:separator/>
      </w:r>
    </w:p>
  </w:footnote>
  <w:footnote w:type="continuationSeparator" w:id="0">
    <w:p w:rsidR="009D19A3" w:rsidRDefault="009D19A3" w:rsidP="004C55AF">
      <w:r>
        <w:continuationSeparator/>
      </w:r>
    </w:p>
  </w:footnote>
  <w:footnote w:id="1">
    <w:p w:rsidR="00C20650" w:rsidRPr="003A34A5" w:rsidRDefault="00C20650" w:rsidP="00C20650">
      <w:pPr>
        <w:pStyle w:val="aa"/>
      </w:pPr>
      <w:r w:rsidRPr="003A34A5">
        <w:rPr>
          <w:rStyle w:val="ab"/>
        </w:rPr>
        <w:footnoteRef/>
      </w:r>
      <w:r w:rsidRPr="003A34A5">
        <w:t xml:space="preserve"> </w:t>
      </w:r>
      <w:r w:rsidRPr="003A34A5">
        <w:rPr>
          <w:sz w:val="16"/>
        </w:rPr>
        <w:t>В соответствии с применяемой системой налогообложения</w:t>
      </w:r>
    </w:p>
  </w:footnote>
  <w:footnote w:id="2">
    <w:p w:rsidR="00C20650" w:rsidRPr="003A34A5" w:rsidRDefault="00C20650" w:rsidP="00C20650">
      <w:pPr>
        <w:pStyle w:val="aa"/>
        <w:widowControl w:val="0"/>
        <w:tabs>
          <w:tab w:val="left" w:pos="284"/>
        </w:tabs>
        <w:suppressAutoHyphens/>
        <w:snapToGrid w:val="0"/>
        <w:jc w:val="both"/>
        <w:rPr>
          <w:sz w:val="16"/>
          <w:szCs w:val="16"/>
        </w:rPr>
      </w:pPr>
      <w:r w:rsidRPr="003A34A5">
        <w:rPr>
          <w:rStyle w:val="ab"/>
          <w:rFonts w:eastAsia="Arial Unicode MS"/>
          <w:sz w:val="16"/>
          <w:szCs w:val="16"/>
        </w:rPr>
        <w:t>*</w:t>
      </w:r>
      <w:r w:rsidRPr="003A34A5">
        <w:rPr>
          <w:sz w:val="16"/>
          <w:szCs w:val="16"/>
        </w:rPr>
        <w:t xml:space="preserve">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r:id="rId1" w:history="1">
        <w:r w:rsidRPr="003A34A5">
          <w:rPr>
            <w:sz w:val="16"/>
            <w:szCs w:val="16"/>
          </w:rPr>
          <w:t>ст. 37</w:t>
        </w:r>
      </w:hyperlink>
      <w:r w:rsidRPr="003A34A5">
        <w:rPr>
          <w:sz w:val="16"/>
          <w:szCs w:val="16"/>
        </w:rPr>
        <w:t xml:space="preserve"> Федерального закона от 05.04.2013г. № 44-ФЗ: </w:t>
      </w:r>
    </w:p>
    <w:p w:rsidR="00C20650" w:rsidRPr="003A34A5" w:rsidRDefault="00C20650" w:rsidP="00C20650">
      <w:pPr>
        <w:pStyle w:val="aa"/>
        <w:widowControl w:val="0"/>
        <w:numPr>
          <w:ilvl w:val="0"/>
          <w:numId w:val="9"/>
        </w:numPr>
        <w:tabs>
          <w:tab w:val="left" w:pos="284"/>
        </w:tabs>
        <w:suppressAutoHyphens/>
        <w:snapToGrid w:val="0"/>
        <w:ind w:left="0" w:firstLine="0"/>
        <w:jc w:val="both"/>
        <w:rPr>
          <w:sz w:val="16"/>
          <w:szCs w:val="16"/>
        </w:rPr>
      </w:pPr>
      <w:r w:rsidRPr="003A34A5">
        <w:rPr>
          <w:sz w:val="16"/>
          <w:szCs w:val="16"/>
        </w:rPr>
        <w:t xml:space="preserve">если участник закупки принял решение о предоставлении увеличенного </w:t>
      </w:r>
      <w:r>
        <w:rPr>
          <w:sz w:val="16"/>
          <w:szCs w:val="16"/>
        </w:rPr>
        <w:t>в 1,5 раза размера обеспечения К</w:t>
      </w:r>
      <w:r w:rsidRPr="003A34A5">
        <w:rPr>
          <w:sz w:val="16"/>
          <w:szCs w:val="16"/>
        </w:rPr>
        <w:t>онтракта, п. 4.1. излагается в следующей редакции:</w:t>
      </w:r>
    </w:p>
    <w:p w:rsidR="00C20650" w:rsidRPr="003A34A5" w:rsidRDefault="00C20650" w:rsidP="00C20650">
      <w:pPr>
        <w:pStyle w:val="aa"/>
        <w:tabs>
          <w:tab w:val="left" w:pos="284"/>
        </w:tabs>
        <w:jc w:val="both"/>
        <w:rPr>
          <w:sz w:val="16"/>
          <w:szCs w:val="16"/>
        </w:rPr>
      </w:pPr>
      <w:r w:rsidRPr="003A34A5">
        <w:rPr>
          <w:sz w:val="16"/>
          <w:szCs w:val="16"/>
        </w:rPr>
        <w:t xml:space="preserve">«4.1. Подрядчик при заключении настоящего Контракта предоставляет Заказчику обеспечение исполнения Контракта в размере </w:t>
      </w:r>
      <w:r w:rsidRPr="003A34A5">
        <w:rPr>
          <w:b/>
          <w:bCs/>
          <w:sz w:val="16"/>
          <w:szCs w:val="16"/>
        </w:rPr>
        <w:t>_______ ( _____) рублей __ копеек</w:t>
      </w:r>
      <w:r w:rsidRPr="003A34A5">
        <w:rPr>
          <w:sz w:val="16"/>
          <w:szCs w:val="16"/>
        </w:rPr>
        <w:t xml:space="preserve">, что составляет </w:t>
      </w:r>
      <w:r>
        <w:rPr>
          <w:b/>
          <w:bCs/>
          <w:sz w:val="16"/>
          <w:szCs w:val="16"/>
        </w:rPr>
        <w:t>7,5</w:t>
      </w:r>
      <w:r w:rsidRPr="003A34A5">
        <w:rPr>
          <w:b/>
          <w:bCs/>
          <w:sz w:val="16"/>
          <w:szCs w:val="16"/>
        </w:rPr>
        <w:t xml:space="preserve"> </w:t>
      </w:r>
      <w:r w:rsidRPr="003A34A5">
        <w:rPr>
          <w:sz w:val="16"/>
          <w:szCs w:val="16"/>
        </w:rPr>
        <w:t>(</w:t>
      </w:r>
      <w:r>
        <w:rPr>
          <w:b/>
          <w:sz w:val="16"/>
          <w:szCs w:val="16"/>
        </w:rPr>
        <w:t>семь целых пять десятых</w:t>
      </w:r>
      <w:r w:rsidRPr="003A34A5">
        <w:rPr>
          <w:sz w:val="16"/>
          <w:szCs w:val="16"/>
        </w:rPr>
        <w:t xml:space="preserve">) </w:t>
      </w:r>
      <w:r w:rsidRPr="003A34A5">
        <w:rPr>
          <w:b/>
          <w:bCs/>
          <w:sz w:val="16"/>
          <w:szCs w:val="16"/>
        </w:rPr>
        <w:t xml:space="preserve">% </w:t>
      </w:r>
      <w:r w:rsidRPr="003A34A5">
        <w:rPr>
          <w:sz w:val="16"/>
          <w:szCs w:val="16"/>
        </w:rPr>
        <w:t>от цены Контракта;</w:t>
      </w:r>
    </w:p>
    <w:p w:rsidR="00C20650" w:rsidRPr="003A34A5" w:rsidRDefault="00C20650" w:rsidP="00C20650">
      <w:pPr>
        <w:pStyle w:val="aa"/>
        <w:widowControl w:val="0"/>
        <w:numPr>
          <w:ilvl w:val="0"/>
          <w:numId w:val="9"/>
        </w:numPr>
        <w:tabs>
          <w:tab w:val="left" w:pos="284"/>
        </w:tabs>
        <w:suppressAutoHyphens/>
        <w:snapToGrid w:val="0"/>
        <w:ind w:left="0" w:firstLine="0"/>
        <w:jc w:val="both"/>
        <w:rPr>
          <w:sz w:val="16"/>
          <w:szCs w:val="16"/>
        </w:rPr>
      </w:pPr>
      <w:r w:rsidRPr="003A34A5">
        <w:rPr>
          <w:sz w:val="16"/>
          <w:szCs w:val="16"/>
        </w:rPr>
        <w:t xml:space="preserve">если участник закупки принял решение о предоставлении дополнительной информации, подтверждающей добросовестность такого участника на дату подачи заявки в соответствии с ч. 3 ст. 37 Федерального закона от 05.04.2013 № 44-ФЗ), п. 4.1 настоящего </w:t>
      </w:r>
      <w:r>
        <w:rPr>
          <w:sz w:val="16"/>
          <w:szCs w:val="16"/>
        </w:rPr>
        <w:t>К</w:t>
      </w:r>
      <w:r w:rsidRPr="003A34A5">
        <w:rPr>
          <w:sz w:val="16"/>
          <w:szCs w:val="16"/>
        </w:rPr>
        <w:t>онтракта излагается в следующей редакции:</w:t>
      </w:r>
    </w:p>
    <w:p w:rsidR="00C20650" w:rsidRPr="003A34A5" w:rsidRDefault="00C20650" w:rsidP="00C20650">
      <w:pPr>
        <w:pStyle w:val="aa"/>
        <w:tabs>
          <w:tab w:val="left" w:pos="284"/>
        </w:tabs>
        <w:jc w:val="both"/>
        <w:rPr>
          <w:sz w:val="16"/>
          <w:szCs w:val="16"/>
        </w:rPr>
      </w:pPr>
      <w:r w:rsidRPr="003A34A5">
        <w:rPr>
          <w:sz w:val="16"/>
          <w:szCs w:val="16"/>
        </w:rPr>
        <w:t xml:space="preserve">«4.1. Подрядчик при заключении настоящего Контракта предоставляет Заказчику обеспечение исполнения Контракта в размере </w:t>
      </w:r>
      <w:r w:rsidRPr="003A34A5">
        <w:rPr>
          <w:b/>
          <w:bCs/>
          <w:sz w:val="16"/>
          <w:szCs w:val="16"/>
        </w:rPr>
        <w:t>___ (____) рубл</w:t>
      </w:r>
      <w:r>
        <w:rPr>
          <w:b/>
          <w:bCs/>
          <w:sz w:val="16"/>
          <w:szCs w:val="16"/>
        </w:rPr>
        <w:t>ей ___ копеек, что составляет 5 (пять</w:t>
      </w:r>
      <w:r w:rsidRPr="003A34A5">
        <w:rPr>
          <w:b/>
          <w:bCs/>
          <w:sz w:val="16"/>
          <w:szCs w:val="16"/>
        </w:rPr>
        <w:t>) %</w:t>
      </w:r>
      <w:r w:rsidRPr="003A34A5">
        <w:rPr>
          <w:sz w:val="16"/>
          <w:szCs w:val="16"/>
        </w:rPr>
        <w:t xml:space="preserve"> от цены Контракта и информацию, подтверждающую добросовестность Подрядчика на дату подачи заявки в соответствии с ч. 3 ст. 37 Федерального закона от 05.04.2013 № 44-ФЗ)»</w:t>
      </w:r>
    </w:p>
    <w:p w:rsidR="00C20650" w:rsidRPr="003A34A5" w:rsidRDefault="00C20650" w:rsidP="00C20650">
      <w:pPr>
        <w:pStyle w:val="aa"/>
        <w:ind w:left="1080"/>
        <w:jc w:val="both"/>
      </w:pPr>
    </w:p>
  </w:footnote>
  <w:footnote w:id="3">
    <w:p w:rsidR="00C20650" w:rsidRPr="003A34A5" w:rsidRDefault="00C20650" w:rsidP="00C20650">
      <w:pPr>
        <w:pStyle w:val="aa"/>
        <w:jc w:val="both"/>
        <w:rPr>
          <w:sz w:val="16"/>
          <w:szCs w:val="16"/>
        </w:rPr>
      </w:pPr>
      <w:r w:rsidRPr="003A34A5">
        <w:rPr>
          <w:rStyle w:val="ab"/>
          <w:rFonts w:eastAsia="Arial Unicode MS"/>
          <w:sz w:val="16"/>
          <w:szCs w:val="16"/>
        </w:rPr>
        <w:footnoteRef/>
      </w:r>
      <w:r w:rsidRPr="003A34A5">
        <w:rPr>
          <w:sz w:val="16"/>
          <w:szCs w:val="16"/>
        </w:rPr>
        <w:t>Устанавливаются все возможные значения размеров штрафа, предусмотренные для каждого порогового значения цены Контракта, за исключением пороговых значений, превышающих начальную (максимальную) цену Контракта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535" w:rsidRDefault="00DA4535" w:rsidP="000A584B">
    <w:pPr>
      <w:pStyle w:val="af1"/>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DA4535" w:rsidRDefault="00DA4535">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535" w:rsidRDefault="00DA4535" w:rsidP="000A584B">
    <w:pPr>
      <w:pStyle w:val="af1"/>
      <w:framePr w:wrap="around" w:vAnchor="text" w:hAnchor="margin" w:xAlign="center" w:y="1"/>
      <w:rPr>
        <w:rStyle w:val="af6"/>
      </w:rPr>
    </w:pPr>
  </w:p>
  <w:p w:rsidR="00DA4535" w:rsidRPr="006105B6" w:rsidRDefault="00DA4535" w:rsidP="000A584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1">
    <w:nsid w:val="00000011"/>
    <w:multiLevelType w:val="multilevel"/>
    <w:tmpl w:val="00000010"/>
    <w:lvl w:ilvl="0">
      <w:start w:val="1"/>
      <w:numFmt w:val="decimal"/>
      <w:lvlText w:val="16.%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7"/>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
    <w:nsid w:val="02B469FE"/>
    <w:multiLevelType w:val="multilevel"/>
    <w:tmpl w:val="EEF4B236"/>
    <w:lvl w:ilvl="0">
      <w:start w:val="8"/>
      <w:numFmt w:val="decimal"/>
      <w:lvlText w:val="%1."/>
      <w:lvlJc w:val="left"/>
      <w:pPr>
        <w:ind w:left="360" w:hanging="360"/>
      </w:pPr>
      <w:rPr>
        <w:rFonts w:cs="Times New Roman" w:hint="default"/>
      </w:rPr>
    </w:lvl>
    <w:lvl w:ilvl="1">
      <w:start w:val="1"/>
      <w:numFmt w:val="decimal"/>
      <w:lvlText w:val="%1.%2."/>
      <w:lvlJc w:val="left"/>
      <w:pPr>
        <w:ind w:left="840" w:hanging="360"/>
      </w:pPr>
      <w:rPr>
        <w:rFonts w:cs="Times New Roman" w:hint="default"/>
      </w:rPr>
    </w:lvl>
    <w:lvl w:ilvl="2">
      <w:start w:val="1"/>
      <w:numFmt w:val="decimal"/>
      <w:lvlText w:val="%1.%2.%3."/>
      <w:lvlJc w:val="left"/>
      <w:pPr>
        <w:ind w:left="1680" w:hanging="72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640" w:hanging="1800"/>
      </w:pPr>
      <w:rPr>
        <w:rFonts w:cs="Times New Roman" w:hint="default"/>
      </w:rPr>
    </w:lvl>
  </w:abstractNum>
  <w:abstractNum w:abstractNumId="3">
    <w:nsid w:val="063830F0"/>
    <w:multiLevelType w:val="hybridMultilevel"/>
    <w:tmpl w:val="608672D8"/>
    <w:lvl w:ilvl="0" w:tplc="34A03D0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5D0646"/>
    <w:multiLevelType w:val="multilevel"/>
    <w:tmpl w:val="CCEAA9BC"/>
    <w:lvl w:ilvl="0">
      <w:start w:val="2"/>
      <w:numFmt w:val="decimal"/>
      <w:lvlText w:val="58.%1."/>
      <w:lvlJc w:val="left"/>
      <w:rPr>
        <w:rFonts w:ascii="Garamond" w:eastAsia="Times New Roman" w:hAnsi="Garamond" w:cs="Times New Roman" w:hint="default"/>
        <w:b w:val="0"/>
        <w:bCs w:val="0"/>
        <w:i w:val="0"/>
        <w:iCs w:val="0"/>
        <w:smallCaps w:val="0"/>
        <w:strike w:val="0"/>
        <w:color w:val="000000"/>
        <w:spacing w:val="0"/>
        <w:w w:val="100"/>
        <w:position w:val="0"/>
        <w:sz w:val="26"/>
        <w:szCs w:val="26"/>
        <w:u w:val="none"/>
      </w:rPr>
    </w:lvl>
    <w:lvl w:ilvl="1">
      <w:start w:val="1"/>
      <w:numFmt w:val="decimal"/>
      <w:lvlText w:val="%2)"/>
      <w:lvlJc w:val="left"/>
      <w:rPr>
        <w:rFonts w:ascii="Garamond" w:eastAsia="Times New Roman" w:hAnsi="Garamond" w:cs="Times New Roman" w:hint="default"/>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5B1CD3"/>
    <w:multiLevelType w:val="hybridMultilevel"/>
    <w:tmpl w:val="3B0CBA7A"/>
    <w:lvl w:ilvl="0" w:tplc="04190001">
      <w:start w:val="1"/>
      <w:numFmt w:val="bullet"/>
      <w:lvlText w:val=""/>
      <w:lvlJc w:val="left"/>
      <w:pPr>
        <w:tabs>
          <w:tab w:val="num" w:pos="720"/>
        </w:tabs>
        <w:ind w:left="720" w:hanging="360"/>
      </w:pPr>
      <w:rPr>
        <w:rFonts w:ascii="Symbol" w:hAnsi="Symbol" w:hint="default"/>
        <w:b/>
      </w:rPr>
    </w:lvl>
    <w:lvl w:ilvl="1" w:tplc="041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B291DC8"/>
    <w:multiLevelType w:val="hybridMultilevel"/>
    <w:tmpl w:val="FE2EB152"/>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25253198"/>
    <w:multiLevelType w:val="hybridMultilevel"/>
    <w:tmpl w:val="7F9275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46B37513"/>
    <w:multiLevelType w:val="multilevel"/>
    <w:tmpl w:val="43D23464"/>
    <w:lvl w:ilvl="0">
      <w:start w:val="2"/>
      <w:numFmt w:val="decimal"/>
      <w:lvlText w:val="56.%1."/>
      <w:lvlJc w:val="left"/>
      <w:rPr>
        <w:rFonts w:ascii="Garamond" w:eastAsia="Times New Roman" w:hAnsi="Garamond" w:cs="Times New Roman" w:hint="default"/>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D5F6B00"/>
    <w:multiLevelType w:val="multilevel"/>
    <w:tmpl w:val="3D4CE3B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nsid w:val="522C2EB3"/>
    <w:multiLevelType w:val="hybridMultilevel"/>
    <w:tmpl w:val="06D0AE6E"/>
    <w:lvl w:ilvl="0" w:tplc="D714D8A0">
      <w:start w:val="1"/>
      <w:numFmt w:val="decimal"/>
      <w:lvlText w:val="%1)"/>
      <w:lvlJc w:val="left"/>
      <w:pPr>
        <w:ind w:left="928" w:hanging="360"/>
      </w:pPr>
      <w:rPr>
        <w:rFonts w:hint="default"/>
      </w:rPr>
    </w:lvl>
    <w:lvl w:ilvl="1" w:tplc="04190019" w:tentative="1">
      <w:start w:val="1"/>
      <w:numFmt w:val="lowerLetter"/>
      <w:lvlText w:val="%2."/>
      <w:lvlJc w:val="left"/>
      <w:pPr>
        <w:ind w:left="1801" w:hanging="360"/>
      </w:pPr>
    </w:lvl>
    <w:lvl w:ilvl="2" w:tplc="0419001B" w:tentative="1">
      <w:start w:val="1"/>
      <w:numFmt w:val="lowerRoman"/>
      <w:lvlText w:val="%3."/>
      <w:lvlJc w:val="right"/>
      <w:pPr>
        <w:ind w:left="2521" w:hanging="180"/>
      </w:pPr>
    </w:lvl>
    <w:lvl w:ilvl="3" w:tplc="0419000F" w:tentative="1">
      <w:start w:val="1"/>
      <w:numFmt w:val="decimal"/>
      <w:lvlText w:val="%4."/>
      <w:lvlJc w:val="left"/>
      <w:pPr>
        <w:ind w:left="3241" w:hanging="360"/>
      </w:pPr>
    </w:lvl>
    <w:lvl w:ilvl="4" w:tplc="04190019" w:tentative="1">
      <w:start w:val="1"/>
      <w:numFmt w:val="lowerLetter"/>
      <w:lvlText w:val="%5."/>
      <w:lvlJc w:val="left"/>
      <w:pPr>
        <w:ind w:left="3961" w:hanging="360"/>
      </w:pPr>
    </w:lvl>
    <w:lvl w:ilvl="5" w:tplc="0419001B" w:tentative="1">
      <w:start w:val="1"/>
      <w:numFmt w:val="lowerRoman"/>
      <w:lvlText w:val="%6."/>
      <w:lvlJc w:val="right"/>
      <w:pPr>
        <w:ind w:left="4681" w:hanging="180"/>
      </w:pPr>
    </w:lvl>
    <w:lvl w:ilvl="6" w:tplc="0419000F" w:tentative="1">
      <w:start w:val="1"/>
      <w:numFmt w:val="decimal"/>
      <w:lvlText w:val="%7."/>
      <w:lvlJc w:val="left"/>
      <w:pPr>
        <w:ind w:left="5401" w:hanging="360"/>
      </w:pPr>
    </w:lvl>
    <w:lvl w:ilvl="7" w:tplc="04190019" w:tentative="1">
      <w:start w:val="1"/>
      <w:numFmt w:val="lowerLetter"/>
      <w:lvlText w:val="%8."/>
      <w:lvlJc w:val="left"/>
      <w:pPr>
        <w:ind w:left="6121" w:hanging="360"/>
      </w:pPr>
    </w:lvl>
    <w:lvl w:ilvl="8" w:tplc="0419001B" w:tentative="1">
      <w:start w:val="1"/>
      <w:numFmt w:val="lowerRoman"/>
      <w:lvlText w:val="%9."/>
      <w:lvlJc w:val="right"/>
      <w:pPr>
        <w:ind w:left="6841" w:hanging="180"/>
      </w:pPr>
    </w:lvl>
  </w:abstractNum>
  <w:abstractNum w:abstractNumId="11">
    <w:nsid w:val="59863438"/>
    <w:multiLevelType w:val="multilevel"/>
    <w:tmpl w:val="F306D1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97C19AD"/>
    <w:multiLevelType w:val="hybridMultilevel"/>
    <w:tmpl w:val="756ACF26"/>
    <w:lvl w:ilvl="0" w:tplc="CB62E69A">
      <w:start w:val="1"/>
      <w:numFmt w:val="bullet"/>
      <w:lvlText w:val="-"/>
      <w:lvlJc w:val="left"/>
      <w:pPr>
        <w:ind w:left="786" w:hanging="360"/>
      </w:pPr>
      <w:rPr>
        <w:rFonts w:ascii="Courier New" w:hAnsi="Courier New"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936"/>
        </w:tabs>
        <w:ind w:left="936" w:hanging="576"/>
      </w:pPr>
      <w:rPr>
        <w:rFonts w:cs="Times New Roman" w:hint="default"/>
      </w:rPr>
    </w:lvl>
    <w:lvl w:ilvl="2">
      <w:start w:val="1"/>
      <w:numFmt w:val="decimal"/>
      <w:pStyle w:val="3"/>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nsid w:val="76031B06"/>
    <w:multiLevelType w:val="multilevel"/>
    <w:tmpl w:val="F8DCD6E2"/>
    <w:lvl w:ilvl="0">
      <w:start w:val="1"/>
      <w:numFmt w:val="decimal"/>
      <w:lvlText w:val="%1."/>
      <w:lvlJc w:val="left"/>
      <w:pPr>
        <w:ind w:left="720" w:hanging="360"/>
      </w:pPr>
      <w:rPr>
        <w:rFonts w:hint="default"/>
      </w:rPr>
    </w:lvl>
    <w:lvl w:ilvl="1">
      <w:start w:val="1"/>
      <w:numFmt w:val="decimal"/>
      <w:isLgl/>
      <w:lvlText w:val="%1.%2."/>
      <w:lvlJc w:val="left"/>
      <w:pPr>
        <w:ind w:left="742" w:hanging="60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5">
    <w:nsid w:val="7E4B47C6"/>
    <w:multiLevelType w:val="multilevel"/>
    <w:tmpl w:val="603C44EA"/>
    <w:lvl w:ilvl="0">
      <w:start w:val="1"/>
      <w:numFmt w:val="decimal"/>
      <w:lvlText w:val="%1."/>
      <w:lvlJc w:val="left"/>
      <w:pPr>
        <w:ind w:left="432" w:hanging="432"/>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0"/>
  </w:num>
  <w:num w:numId="2">
    <w:abstractNumId w:val="1"/>
  </w:num>
  <w:num w:numId="3">
    <w:abstractNumId w:val="2"/>
  </w:num>
  <w:num w:numId="4">
    <w:abstractNumId w:val="13"/>
  </w:num>
  <w:num w:numId="5">
    <w:abstractNumId w:val="4"/>
  </w:num>
  <w:num w:numId="6">
    <w:abstractNumId w:val="8"/>
  </w:num>
  <w:num w:numId="7">
    <w:abstractNumId w:val="11"/>
  </w:num>
  <w:num w:numId="8">
    <w:abstractNumId w:val="3"/>
  </w:num>
  <w:num w:numId="9">
    <w:abstractNumId w:val="10"/>
  </w:num>
  <w:num w:numId="10">
    <w:abstractNumId w:val="12"/>
  </w:num>
  <w:num w:numId="11">
    <w:abstractNumId w:val="15"/>
  </w:num>
  <w:num w:numId="12">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AA4"/>
    <w:rsid w:val="0000792E"/>
    <w:rsid w:val="00017C6E"/>
    <w:rsid w:val="00027D95"/>
    <w:rsid w:val="00056582"/>
    <w:rsid w:val="00071F6A"/>
    <w:rsid w:val="00074BE8"/>
    <w:rsid w:val="000A584B"/>
    <w:rsid w:val="000C1313"/>
    <w:rsid w:val="000D034F"/>
    <w:rsid w:val="000D15FC"/>
    <w:rsid w:val="000E7F2C"/>
    <w:rsid w:val="000F6FD3"/>
    <w:rsid w:val="0011047E"/>
    <w:rsid w:val="001122F3"/>
    <w:rsid w:val="001573E6"/>
    <w:rsid w:val="00172468"/>
    <w:rsid w:val="00174A0F"/>
    <w:rsid w:val="0018298C"/>
    <w:rsid w:val="001936AA"/>
    <w:rsid w:val="001B2181"/>
    <w:rsid w:val="001D2AA4"/>
    <w:rsid w:val="001E15AC"/>
    <w:rsid w:val="001E48AC"/>
    <w:rsid w:val="001F247C"/>
    <w:rsid w:val="0020518E"/>
    <w:rsid w:val="00211B43"/>
    <w:rsid w:val="002319F5"/>
    <w:rsid w:val="0024635D"/>
    <w:rsid w:val="00264350"/>
    <w:rsid w:val="00264772"/>
    <w:rsid w:val="00267F90"/>
    <w:rsid w:val="0027457C"/>
    <w:rsid w:val="002941AF"/>
    <w:rsid w:val="00294F0D"/>
    <w:rsid w:val="002A0EA7"/>
    <w:rsid w:val="002B5ECB"/>
    <w:rsid w:val="002C334A"/>
    <w:rsid w:val="002E2FAC"/>
    <w:rsid w:val="002E5D72"/>
    <w:rsid w:val="002F3AE7"/>
    <w:rsid w:val="002F495E"/>
    <w:rsid w:val="002F4A4D"/>
    <w:rsid w:val="003043F3"/>
    <w:rsid w:val="003162C5"/>
    <w:rsid w:val="00336B3A"/>
    <w:rsid w:val="00345303"/>
    <w:rsid w:val="003534F8"/>
    <w:rsid w:val="003539BB"/>
    <w:rsid w:val="00370840"/>
    <w:rsid w:val="003712EF"/>
    <w:rsid w:val="00371668"/>
    <w:rsid w:val="0037786E"/>
    <w:rsid w:val="00382903"/>
    <w:rsid w:val="00391C2C"/>
    <w:rsid w:val="003A0959"/>
    <w:rsid w:val="003A4FDB"/>
    <w:rsid w:val="003B24A7"/>
    <w:rsid w:val="003C37CC"/>
    <w:rsid w:val="003D05B6"/>
    <w:rsid w:val="003E32E1"/>
    <w:rsid w:val="00403B21"/>
    <w:rsid w:val="00413318"/>
    <w:rsid w:val="00417704"/>
    <w:rsid w:val="00424CCB"/>
    <w:rsid w:val="0043025B"/>
    <w:rsid w:val="00452150"/>
    <w:rsid w:val="004601F3"/>
    <w:rsid w:val="004677A2"/>
    <w:rsid w:val="0047017D"/>
    <w:rsid w:val="00496CEB"/>
    <w:rsid w:val="004A5C91"/>
    <w:rsid w:val="004B65F8"/>
    <w:rsid w:val="004C03DD"/>
    <w:rsid w:val="004C55AF"/>
    <w:rsid w:val="004D7CAC"/>
    <w:rsid w:val="004D7E2A"/>
    <w:rsid w:val="00551F94"/>
    <w:rsid w:val="005A43BA"/>
    <w:rsid w:val="005E2C9A"/>
    <w:rsid w:val="006229FE"/>
    <w:rsid w:val="00623214"/>
    <w:rsid w:val="00627B14"/>
    <w:rsid w:val="006550C6"/>
    <w:rsid w:val="0066100C"/>
    <w:rsid w:val="006A1A28"/>
    <w:rsid w:val="006D13E8"/>
    <w:rsid w:val="0070004C"/>
    <w:rsid w:val="0070046D"/>
    <w:rsid w:val="00792798"/>
    <w:rsid w:val="007B13F0"/>
    <w:rsid w:val="007D4CCC"/>
    <w:rsid w:val="007E6604"/>
    <w:rsid w:val="008033C0"/>
    <w:rsid w:val="00805772"/>
    <w:rsid w:val="00817164"/>
    <w:rsid w:val="008174E7"/>
    <w:rsid w:val="00846647"/>
    <w:rsid w:val="00853892"/>
    <w:rsid w:val="00854C04"/>
    <w:rsid w:val="00887900"/>
    <w:rsid w:val="00897B35"/>
    <w:rsid w:val="008A221B"/>
    <w:rsid w:val="00950AD7"/>
    <w:rsid w:val="00977A18"/>
    <w:rsid w:val="00993E19"/>
    <w:rsid w:val="009C3A7C"/>
    <w:rsid w:val="009D19A3"/>
    <w:rsid w:val="009E207B"/>
    <w:rsid w:val="009E74B8"/>
    <w:rsid w:val="009E7CD4"/>
    <w:rsid w:val="00A076AE"/>
    <w:rsid w:val="00A54374"/>
    <w:rsid w:val="00A76D6E"/>
    <w:rsid w:val="00A8617A"/>
    <w:rsid w:val="00AC6DB9"/>
    <w:rsid w:val="00B144BF"/>
    <w:rsid w:val="00B20793"/>
    <w:rsid w:val="00B24D45"/>
    <w:rsid w:val="00B27909"/>
    <w:rsid w:val="00B46F46"/>
    <w:rsid w:val="00B50FBF"/>
    <w:rsid w:val="00B54B40"/>
    <w:rsid w:val="00B55863"/>
    <w:rsid w:val="00B6781D"/>
    <w:rsid w:val="00B954F2"/>
    <w:rsid w:val="00B97FD1"/>
    <w:rsid w:val="00BB0A67"/>
    <w:rsid w:val="00BB47DA"/>
    <w:rsid w:val="00BD1822"/>
    <w:rsid w:val="00BD2F20"/>
    <w:rsid w:val="00BE71A1"/>
    <w:rsid w:val="00C03E16"/>
    <w:rsid w:val="00C129C4"/>
    <w:rsid w:val="00C13713"/>
    <w:rsid w:val="00C15D41"/>
    <w:rsid w:val="00C20650"/>
    <w:rsid w:val="00C23829"/>
    <w:rsid w:val="00C3583C"/>
    <w:rsid w:val="00C62D3B"/>
    <w:rsid w:val="00C636C7"/>
    <w:rsid w:val="00C7232D"/>
    <w:rsid w:val="00C90623"/>
    <w:rsid w:val="00CB1616"/>
    <w:rsid w:val="00CB5669"/>
    <w:rsid w:val="00CD6709"/>
    <w:rsid w:val="00D07275"/>
    <w:rsid w:val="00D20F9B"/>
    <w:rsid w:val="00D24557"/>
    <w:rsid w:val="00D47C71"/>
    <w:rsid w:val="00D7212C"/>
    <w:rsid w:val="00D84D33"/>
    <w:rsid w:val="00D91732"/>
    <w:rsid w:val="00DA4535"/>
    <w:rsid w:val="00DB002F"/>
    <w:rsid w:val="00DB7B98"/>
    <w:rsid w:val="00DD7909"/>
    <w:rsid w:val="00DD7C1C"/>
    <w:rsid w:val="00E13303"/>
    <w:rsid w:val="00E37816"/>
    <w:rsid w:val="00E5048A"/>
    <w:rsid w:val="00E62375"/>
    <w:rsid w:val="00E70EAF"/>
    <w:rsid w:val="00E759A4"/>
    <w:rsid w:val="00E87F76"/>
    <w:rsid w:val="00E952DF"/>
    <w:rsid w:val="00E9755D"/>
    <w:rsid w:val="00EC2180"/>
    <w:rsid w:val="00ED1FD2"/>
    <w:rsid w:val="00ED786B"/>
    <w:rsid w:val="00EF25DD"/>
    <w:rsid w:val="00EF38B5"/>
    <w:rsid w:val="00F20064"/>
    <w:rsid w:val="00F20624"/>
    <w:rsid w:val="00F55F33"/>
    <w:rsid w:val="00F61552"/>
    <w:rsid w:val="00F7125B"/>
    <w:rsid w:val="00FB5FEF"/>
    <w:rsid w:val="00FC0D21"/>
    <w:rsid w:val="00FE67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docId w15:val="{7C114F9C-A502-4CAD-AE40-1E0091900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298C"/>
    <w:pPr>
      <w:widowControl w:val="0"/>
      <w:suppressAutoHyphens/>
      <w:snapToGrid w:val="0"/>
      <w:spacing w:after="0" w:line="240" w:lineRule="auto"/>
      <w:ind w:firstLine="720"/>
    </w:pPr>
    <w:rPr>
      <w:rFonts w:ascii="Times New Roman" w:eastAsia="Arial Unicode MS" w:hAnsi="Times New Roman" w:cs="Times New Roman"/>
      <w:sz w:val="20"/>
      <w:szCs w:val="20"/>
      <w:lang w:eastAsia="ar-SA"/>
    </w:rPr>
  </w:style>
  <w:style w:type="paragraph" w:styleId="10">
    <w:name w:val="heading 1"/>
    <w:basedOn w:val="a"/>
    <w:next w:val="a"/>
    <w:link w:val="11"/>
    <w:uiPriority w:val="99"/>
    <w:qFormat/>
    <w:rsid w:val="001E15AC"/>
    <w:pPr>
      <w:keepNext/>
      <w:widowControl/>
      <w:suppressAutoHyphens w:val="0"/>
      <w:snapToGrid/>
      <w:spacing w:before="240" w:after="60"/>
      <w:ind w:firstLine="0"/>
      <w:jc w:val="both"/>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E15AC"/>
    <w:pPr>
      <w:widowControl/>
      <w:suppressAutoHyphens w:val="0"/>
      <w:snapToGrid/>
      <w:ind w:left="708" w:firstLine="0"/>
    </w:pPr>
    <w:rPr>
      <w:rFonts w:ascii="Arial Unicode MS" w:eastAsia="Times New Roman" w:cs="Arial Unicode MS"/>
      <w:color w:val="000000"/>
      <w:sz w:val="24"/>
      <w:szCs w:val="24"/>
      <w:lang w:eastAsia="ru-RU"/>
    </w:rPr>
  </w:style>
  <w:style w:type="paragraph" w:customStyle="1" w:styleId="ConsPlusNormal">
    <w:name w:val="ConsPlusNormal"/>
    <w:link w:val="ConsPlusNormal0"/>
    <w:qFormat/>
    <w:rsid w:val="001E15AC"/>
    <w:pPr>
      <w:widowControl w:val="0"/>
      <w:suppressAutoHyphens/>
      <w:autoSpaceDE w:val="0"/>
      <w:spacing w:after="0" w:line="240" w:lineRule="auto"/>
      <w:ind w:firstLine="720"/>
    </w:pPr>
    <w:rPr>
      <w:rFonts w:ascii="Arial" w:eastAsia="Arial Unicode MS" w:hAnsi="Arial" w:cs="Arial"/>
      <w:lang w:eastAsia="ar-SA"/>
    </w:rPr>
  </w:style>
  <w:style w:type="paragraph" w:styleId="a4">
    <w:name w:val="No Spacing"/>
    <w:link w:val="a5"/>
    <w:uiPriority w:val="99"/>
    <w:qFormat/>
    <w:rsid w:val="001E15AC"/>
    <w:pPr>
      <w:spacing w:after="0" w:line="240" w:lineRule="auto"/>
    </w:pPr>
    <w:rPr>
      <w:rFonts w:ascii="Calibri" w:eastAsia="Times New Roman" w:hAnsi="Calibri" w:cs="Times New Roman"/>
      <w:lang w:eastAsia="ru-RU"/>
    </w:rPr>
  </w:style>
  <w:style w:type="character" w:customStyle="1" w:styleId="ConsPlusNormal0">
    <w:name w:val="ConsPlusNormal Знак"/>
    <w:link w:val="ConsPlusNormal"/>
    <w:rsid w:val="001E15AC"/>
    <w:rPr>
      <w:rFonts w:ascii="Arial" w:eastAsia="Arial Unicode MS" w:hAnsi="Arial" w:cs="Arial"/>
      <w:lang w:eastAsia="ar-SA"/>
    </w:rPr>
  </w:style>
  <w:style w:type="character" w:customStyle="1" w:styleId="a5">
    <w:name w:val="Без интервала Знак"/>
    <w:link w:val="a4"/>
    <w:uiPriority w:val="99"/>
    <w:locked/>
    <w:rsid w:val="001E15AC"/>
    <w:rPr>
      <w:rFonts w:ascii="Calibri" w:eastAsia="Times New Roman" w:hAnsi="Calibri" w:cs="Times New Roman"/>
      <w:lang w:eastAsia="ru-RU"/>
    </w:rPr>
  </w:style>
  <w:style w:type="character" w:customStyle="1" w:styleId="blk">
    <w:name w:val="blk"/>
    <w:rsid w:val="001E15AC"/>
  </w:style>
  <w:style w:type="paragraph" w:customStyle="1" w:styleId="1">
    <w:name w:val="Стиль1"/>
    <w:basedOn w:val="a"/>
    <w:rsid w:val="001E15AC"/>
    <w:pPr>
      <w:keepNext/>
      <w:keepLines/>
      <w:numPr>
        <w:numId w:val="4"/>
      </w:numPr>
      <w:suppressLineNumbers/>
      <w:snapToGrid/>
      <w:spacing w:after="60"/>
    </w:pPr>
    <w:rPr>
      <w:rFonts w:ascii="Arial" w:eastAsia="Times New Roman" w:hAnsi="Arial" w:cs="Arial"/>
      <w:b/>
      <w:color w:val="333333"/>
      <w:sz w:val="28"/>
      <w:lang w:eastAsia="ru-RU"/>
    </w:rPr>
  </w:style>
  <w:style w:type="paragraph" w:customStyle="1" w:styleId="2">
    <w:name w:val="Стиль2"/>
    <w:basedOn w:val="20"/>
    <w:rsid w:val="001E15AC"/>
    <w:pPr>
      <w:keepNext/>
      <w:keepLines/>
      <w:numPr>
        <w:ilvl w:val="1"/>
        <w:numId w:val="4"/>
      </w:numPr>
      <w:suppressLineNumbers/>
      <w:tabs>
        <w:tab w:val="clear" w:pos="936"/>
        <w:tab w:val="num" w:pos="360"/>
      </w:tabs>
      <w:snapToGrid/>
      <w:spacing w:after="60"/>
      <w:ind w:left="643" w:hanging="360"/>
      <w:contextualSpacing w:val="0"/>
      <w:jc w:val="both"/>
    </w:pPr>
    <w:rPr>
      <w:rFonts w:ascii="Arial" w:eastAsia="Times New Roman" w:hAnsi="Arial" w:cs="Arial"/>
      <w:b/>
      <w:color w:val="333333"/>
      <w:lang w:eastAsia="ru-RU"/>
    </w:rPr>
  </w:style>
  <w:style w:type="paragraph" w:customStyle="1" w:styleId="3">
    <w:name w:val="Стиль3"/>
    <w:basedOn w:val="21"/>
    <w:rsid w:val="001E15AC"/>
    <w:pPr>
      <w:numPr>
        <w:ilvl w:val="2"/>
        <w:numId w:val="4"/>
      </w:numPr>
      <w:tabs>
        <w:tab w:val="clear" w:pos="1307"/>
        <w:tab w:val="num" w:pos="360"/>
      </w:tabs>
      <w:suppressAutoHyphens w:val="0"/>
      <w:adjustRightInd w:val="0"/>
      <w:snapToGrid/>
      <w:spacing w:after="0" w:line="240" w:lineRule="auto"/>
      <w:ind w:left="283" w:firstLine="0"/>
      <w:jc w:val="both"/>
      <w:textAlignment w:val="baseline"/>
    </w:pPr>
    <w:rPr>
      <w:rFonts w:ascii="Arial" w:eastAsia="Times New Roman" w:hAnsi="Arial" w:cs="Arial"/>
      <w:color w:val="333333"/>
      <w:lang w:eastAsia="en-US"/>
    </w:rPr>
  </w:style>
  <w:style w:type="paragraph" w:styleId="HTML">
    <w:name w:val="HTML Preformatted"/>
    <w:basedOn w:val="a"/>
    <w:link w:val="HTML0"/>
    <w:uiPriority w:val="99"/>
    <w:unhideWhenUsed/>
    <w:rsid w:val="001E15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0"/>
    </w:pPr>
    <w:rPr>
      <w:rFonts w:ascii="Courier New" w:eastAsia="Times New Roman" w:hAnsi="Courier New" w:cs="Courier New"/>
      <w:lang w:eastAsia="ru-RU"/>
    </w:rPr>
  </w:style>
  <w:style w:type="character" w:customStyle="1" w:styleId="HTML0">
    <w:name w:val="Стандартный HTML Знак"/>
    <w:basedOn w:val="a0"/>
    <w:link w:val="HTML"/>
    <w:uiPriority w:val="99"/>
    <w:rsid w:val="001E15AC"/>
    <w:rPr>
      <w:rFonts w:ascii="Courier New" w:eastAsia="Times New Roman" w:hAnsi="Courier New" w:cs="Courier New"/>
      <w:sz w:val="20"/>
      <w:szCs w:val="20"/>
      <w:lang w:eastAsia="ru-RU"/>
    </w:rPr>
  </w:style>
  <w:style w:type="paragraph" w:styleId="20">
    <w:name w:val="List Number 2"/>
    <w:basedOn w:val="a"/>
    <w:uiPriority w:val="99"/>
    <w:semiHidden/>
    <w:unhideWhenUsed/>
    <w:rsid w:val="001E15AC"/>
    <w:pPr>
      <w:contextualSpacing/>
    </w:pPr>
  </w:style>
  <w:style w:type="paragraph" w:styleId="21">
    <w:name w:val="Body Text Indent 2"/>
    <w:basedOn w:val="a"/>
    <w:link w:val="22"/>
    <w:uiPriority w:val="99"/>
    <w:semiHidden/>
    <w:unhideWhenUsed/>
    <w:rsid w:val="001E15AC"/>
    <w:pPr>
      <w:spacing w:after="120" w:line="480" w:lineRule="auto"/>
      <w:ind w:left="283"/>
    </w:pPr>
  </w:style>
  <w:style w:type="character" w:customStyle="1" w:styleId="22">
    <w:name w:val="Основной текст с отступом 2 Знак"/>
    <w:basedOn w:val="a0"/>
    <w:link w:val="21"/>
    <w:uiPriority w:val="99"/>
    <w:semiHidden/>
    <w:rsid w:val="001E15AC"/>
    <w:rPr>
      <w:rFonts w:ascii="Times New Roman" w:eastAsia="Arial Unicode MS" w:hAnsi="Times New Roman" w:cs="Times New Roman"/>
      <w:sz w:val="20"/>
      <w:szCs w:val="20"/>
      <w:lang w:eastAsia="ar-SA"/>
    </w:rPr>
  </w:style>
  <w:style w:type="paragraph" w:styleId="a6">
    <w:name w:val="Body Text"/>
    <w:basedOn w:val="a"/>
    <w:link w:val="a7"/>
    <w:uiPriority w:val="99"/>
    <w:unhideWhenUsed/>
    <w:rsid w:val="001E15AC"/>
    <w:pPr>
      <w:spacing w:after="120"/>
    </w:pPr>
  </w:style>
  <w:style w:type="character" w:customStyle="1" w:styleId="a7">
    <w:name w:val="Основной текст Знак"/>
    <w:basedOn w:val="a0"/>
    <w:link w:val="a6"/>
    <w:uiPriority w:val="99"/>
    <w:rsid w:val="001E15AC"/>
    <w:rPr>
      <w:rFonts w:ascii="Times New Roman" w:eastAsia="Arial Unicode MS" w:hAnsi="Times New Roman" w:cs="Times New Roman"/>
      <w:sz w:val="20"/>
      <w:szCs w:val="20"/>
      <w:lang w:eastAsia="ar-SA"/>
    </w:rPr>
  </w:style>
  <w:style w:type="character" w:customStyle="1" w:styleId="11">
    <w:name w:val="Заголовок 1 Знак"/>
    <w:basedOn w:val="a0"/>
    <w:link w:val="10"/>
    <w:uiPriority w:val="99"/>
    <w:rsid w:val="001E15AC"/>
    <w:rPr>
      <w:rFonts w:ascii="Arial" w:eastAsia="Arial Unicode MS" w:hAnsi="Arial" w:cs="Times New Roman"/>
      <w:b/>
      <w:bCs/>
      <w:kern w:val="32"/>
      <w:sz w:val="32"/>
      <w:szCs w:val="32"/>
      <w:lang w:eastAsia="ar-SA"/>
    </w:rPr>
  </w:style>
  <w:style w:type="paragraph" w:customStyle="1" w:styleId="ConsPlusTitle">
    <w:name w:val="ConsPlusTitle"/>
    <w:uiPriority w:val="99"/>
    <w:rsid w:val="001E15A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2">
    <w:name w:val="Основной текст1"/>
    <w:rsid w:val="001E15AC"/>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u-RU"/>
    </w:rPr>
  </w:style>
  <w:style w:type="character" w:styleId="a8">
    <w:name w:val="Hyperlink"/>
    <w:rsid w:val="004C55AF"/>
    <w:rPr>
      <w:rFonts w:cs="Times New Roman"/>
      <w:color w:val="0066CC"/>
      <w:u w:val="single"/>
    </w:rPr>
  </w:style>
  <w:style w:type="character" w:customStyle="1" w:styleId="a9">
    <w:name w:val="Текст сноски Знак"/>
    <w:aliases w:val=" Знак Знак Знак Знак Знак Знак Знак, Знак Знак Знак Знак1 Знак, Знак Знак Знак Знак Знак1 Знак, Знак Знак Знак1, Знак Знак Знак Знак Знак Знак1, Знак Знак Знак Знак2, Знак Знак Знак Знак Знак2,Знак Знак Знак Знак Знак Знак Знак"/>
    <w:link w:val="aa"/>
    <w:uiPriority w:val="99"/>
    <w:qFormat/>
    <w:rsid w:val="004C55AF"/>
    <w:rPr>
      <w:rFonts w:ascii="Times New Roman" w:eastAsia="Times New Roman" w:hAnsi="Times New Roman"/>
    </w:rPr>
  </w:style>
  <w:style w:type="paragraph" w:styleId="aa">
    <w:name w:val="footnote text"/>
    <w:aliases w:val=" Знак Знак Знак Знак Знак Знак, Знак Знак Знак Знак1, Знак Знак Знак Знак Знак1, Знак Знак, Знак Знак Знак Знак Знак, Знак Знак Знак, Знак Знак Знак Знак,Знак Знак Знак Знак Знак Знак,Знак Знак Знак Знак1,Знак Знак Знак Знак Знак1,Знак Знак"/>
    <w:basedOn w:val="a"/>
    <w:link w:val="a9"/>
    <w:uiPriority w:val="99"/>
    <w:rsid w:val="004C55AF"/>
    <w:pPr>
      <w:widowControl/>
      <w:suppressAutoHyphens w:val="0"/>
      <w:snapToGrid/>
      <w:ind w:firstLine="0"/>
    </w:pPr>
    <w:rPr>
      <w:rFonts w:eastAsia="Times New Roman" w:cstheme="minorBidi"/>
      <w:sz w:val="22"/>
      <w:szCs w:val="22"/>
      <w:lang w:eastAsia="en-US"/>
    </w:rPr>
  </w:style>
  <w:style w:type="character" w:customStyle="1" w:styleId="13">
    <w:name w:val="Текст сноски Знак1"/>
    <w:basedOn w:val="a0"/>
    <w:uiPriority w:val="99"/>
    <w:semiHidden/>
    <w:rsid w:val="004C55AF"/>
    <w:rPr>
      <w:rFonts w:ascii="Times New Roman" w:eastAsia="Arial Unicode MS" w:hAnsi="Times New Roman" w:cs="Times New Roman"/>
      <w:sz w:val="20"/>
      <w:szCs w:val="20"/>
      <w:lang w:eastAsia="ar-SA"/>
    </w:rPr>
  </w:style>
  <w:style w:type="character" w:styleId="ab">
    <w:name w:val="footnote reference"/>
    <w:uiPriority w:val="99"/>
    <w:unhideWhenUsed/>
    <w:rsid w:val="004C55AF"/>
    <w:rPr>
      <w:vertAlign w:val="superscript"/>
    </w:rPr>
  </w:style>
  <w:style w:type="paragraph" w:styleId="ac">
    <w:name w:val="Subtitle"/>
    <w:basedOn w:val="a"/>
    <w:link w:val="ad"/>
    <w:uiPriority w:val="99"/>
    <w:qFormat/>
    <w:rsid w:val="00F20064"/>
    <w:pPr>
      <w:widowControl/>
      <w:suppressAutoHyphens w:val="0"/>
      <w:snapToGrid/>
      <w:spacing w:before="120"/>
      <w:ind w:firstLine="0"/>
      <w:jc w:val="center"/>
    </w:pPr>
    <w:rPr>
      <w:rFonts w:ascii="Arial" w:eastAsia="Times New Roman" w:hAnsi="Arial"/>
      <w:sz w:val="24"/>
      <w:lang w:eastAsia="ru-RU"/>
    </w:rPr>
  </w:style>
  <w:style w:type="character" w:customStyle="1" w:styleId="ad">
    <w:name w:val="Подзаголовок Знак"/>
    <w:basedOn w:val="a0"/>
    <w:link w:val="ac"/>
    <w:uiPriority w:val="99"/>
    <w:rsid w:val="00F20064"/>
    <w:rPr>
      <w:rFonts w:ascii="Arial" w:eastAsia="Times New Roman" w:hAnsi="Arial" w:cs="Times New Roman"/>
      <w:sz w:val="24"/>
      <w:szCs w:val="20"/>
      <w:lang w:eastAsia="ru-RU"/>
    </w:rPr>
  </w:style>
  <w:style w:type="character" w:styleId="ae">
    <w:name w:val="Emphasis"/>
    <w:uiPriority w:val="99"/>
    <w:qFormat/>
    <w:rsid w:val="00F20064"/>
    <w:rPr>
      <w:rFonts w:cs="Times New Roman"/>
      <w:i/>
    </w:rPr>
  </w:style>
  <w:style w:type="paragraph" w:customStyle="1" w:styleId="formattext">
    <w:name w:val="formattext"/>
    <w:basedOn w:val="a"/>
    <w:rsid w:val="00F20064"/>
    <w:pPr>
      <w:widowControl/>
      <w:suppressAutoHyphens w:val="0"/>
      <w:snapToGrid/>
      <w:spacing w:before="100" w:beforeAutospacing="1" w:after="100" w:afterAutospacing="1"/>
      <w:ind w:firstLine="0"/>
    </w:pPr>
    <w:rPr>
      <w:rFonts w:eastAsia="Times New Roman"/>
      <w:sz w:val="24"/>
      <w:szCs w:val="24"/>
      <w:lang w:eastAsia="ru-RU"/>
    </w:rPr>
  </w:style>
  <w:style w:type="paragraph" w:styleId="af">
    <w:name w:val="Balloon Text"/>
    <w:basedOn w:val="a"/>
    <w:link w:val="af0"/>
    <w:uiPriority w:val="99"/>
    <w:semiHidden/>
    <w:unhideWhenUsed/>
    <w:rsid w:val="00F7125B"/>
    <w:rPr>
      <w:rFonts w:ascii="Tahoma" w:hAnsi="Tahoma" w:cs="Tahoma"/>
      <w:sz w:val="16"/>
      <w:szCs w:val="16"/>
    </w:rPr>
  </w:style>
  <w:style w:type="character" w:customStyle="1" w:styleId="af0">
    <w:name w:val="Текст выноски Знак"/>
    <w:basedOn w:val="a0"/>
    <w:link w:val="af"/>
    <w:uiPriority w:val="99"/>
    <w:semiHidden/>
    <w:rsid w:val="00F7125B"/>
    <w:rPr>
      <w:rFonts w:ascii="Tahoma" w:eastAsia="Arial Unicode MS" w:hAnsi="Tahoma" w:cs="Tahoma"/>
      <w:sz w:val="16"/>
      <w:szCs w:val="16"/>
      <w:lang w:eastAsia="ar-SA"/>
    </w:rPr>
  </w:style>
  <w:style w:type="paragraph" w:styleId="af1">
    <w:name w:val="header"/>
    <w:basedOn w:val="a"/>
    <w:link w:val="af2"/>
    <w:uiPriority w:val="99"/>
    <w:rsid w:val="005A43BA"/>
    <w:pPr>
      <w:widowControl/>
      <w:tabs>
        <w:tab w:val="center" w:pos="4536"/>
        <w:tab w:val="right" w:pos="9072"/>
      </w:tabs>
      <w:suppressAutoHyphens w:val="0"/>
      <w:overflowPunct w:val="0"/>
      <w:autoSpaceDE w:val="0"/>
      <w:autoSpaceDN w:val="0"/>
      <w:adjustRightInd w:val="0"/>
      <w:snapToGrid/>
      <w:ind w:firstLine="0"/>
      <w:textAlignment w:val="baseline"/>
    </w:pPr>
    <w:rPr>
      <w:rFonts w:eastAsia="Times New Roman"/>
      <w:sz w:val="24"/>
      <w:lang w:val="x-none" w:eastAsia="x-none"/>
    </w:rPr>
  </w:style>
  <w:style w:type="character" w:customStyle="1" w:styleId="af2">
    <w:name w:val="Верхний колонтитул Знак"/>
    <w:basedOn w:val="a0"/>
    <w:link w:val="af1"/>
    <w:uiPriority w:val="99"/>
    <w:rsid w:val="005A43BA"/>
    <w:rPr>
      <w:rFonts w:ascii="Times New Roman" w:eastAsia="Times New Roman" w:hAnsi="Times New Roman" w:cs="Times New Roman"/>
      <w:sz w:val="24"/>
      <w:szCs w:val="20"/>
      <w:lang w:val="x-none" w:eastAsia="x-none"/>
    </w:rPr>
  </w:style>
  <w:style w:type="paragraph" w:customStyle="1" w:styleId="ConsCell">
    <w:name w:val="ConsCell"/>
    <w:basedOn w:val="a"/>
    <w:rsid w:val="005A43BA"/>
    <w:pPr>
      <w:widowControl/>
      <w:suppressAutoHyphens w:val="0"/>
      <w:autoSpaceDE w:val="0"/>
      <w:autoSpaceDN w:val="0"/>
      <w:snapToGrid/>
      <w:ind w:firstLine="0"/>
    </w:pPr>
    <w:rPr>
      <w:rFonts w:ascii="Arial" w:eastAsia="Times New Roman" w:hAnsi="Arial" w:cs="Arial"/>
      <w:lang w:eastAsia="ru-RU"/>
    </w:rPr>
  </w:style>
  <w:style w:type="paragraph" w:customStyle="1" w:styleId="af3">
    <w:name w:val="Содержимое таблицы"/>
    <w:basedOn w:val="a"/>
    <w:rsid w:val="005A43BA"/>
    <w:pPr>
      <w:widowControl/>
      <w:suppressLineNumbers/>
      <w:snapToGrid/>
      <w:ind w:firstLine="0"/>
    </w:pPr>
    <w:rPr>
      <w:rFonts w:eastAsia="Times New Roman"/>
      <w:kern w:val="1"/>
      <w:sz w:val="24"/>
      <w:szCs w:val="24"/>
    </w:rPr>
  </w:style>
  <w:style w:type="paragraph" w:styleId="af4">
    <w:name w:val="Body Text Indent"/>
    <w:basedOn w:val="a"/>
    <w:link w:val="af5"/>
    <w:uiPriority w:val="99"/>
    <w:semiHidden/>
    <w:unhideWhenUsed/>
    <w:rsid w:val="00EF38B5"/>
    <w:pPr>
      <w:spacing w:after="120"/>
      <w:ind w:left="283"/>
    </w:pPr>
  </w:style>
  <w:style w:type="character" w:customStyle="1" w:styleId="af5">
    <w:name w:val="Основной текст с отступом Знак"/>
    <w:basedOn w:val="a0"/>
    <w:link w:val="af4"/>
    <w:uiPriority w:val="99"/>
    <w:semiHidden/>
    <w:rsid w:val="00EF38B5"/>
    <w:rPr>
      <w:rFonts w:ascii="Times New Roman" w:eastAsia="Arial Unicode MS" w:hAnsi="Times New Roman" w:cs="Times New Roman"/>
      <w:sz w:val="20"/>
      <w:szCs w:val="20"/>
      <w:lang w:eastAsia="ar-SA"/>
    </w:rPr>
  </w:style>
  <w:style w:type="character" w:styleId="af6">
    <w:name w:val="page number"/>
    <w:basedOn w:val="a0"/>
    <w:rsid w:val="006550C6"/>
  </w:style>
  <w:style w:type="table" w:styleId="af7">
    <w:name w:val="Table Grid"/>
    <w:basedOn w:val="a1"/>
    <w:uiPriority w:val="99"/>
    <w:rsid w:val="006550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footer"/>
    <w:basedOn w:val="a"/>
    <w:link w:val="af9"/>
    <w:uiPriority w:val="99"/>
    <w:unhideWhenUsed/>
    <w:rsid w:val="00C20650"/>
    <w:pPr>
      <w:tabs>
        <w:tab w:val="center" w:pos="4677"/>
        <w:tab w:val="right" w:pos="9355"/>
      </w:tabs>
    </w:pPr>
  </w:style>
  <w:style w:type="character" w:customStyle="1" w:styleId="af9">
    <w:name w:val="Нижний колонтитул Знак"/>
    <w:basedOn w:val="a0"/>
    <w:link w:val="af8"/>
    <w:uiPriority w:val="99"/>
    <w:rsid w:val="00C20650"/>
    <w:rPr>
      <w:rFonts w:ascii="Times New Roman" w:eastAsia="Arial Unicode MS" w:hAnsi="Times New Roman" w:cs="Times New Roman"/>
      <w:sz w:val="20"/>
      <w:szCs w:val="20"/>
      <w:lang w:eastAsia="ar-SA"/>
    </w:rPr>
  </w:style>
  <w:style w:type="paragraph" w:customStyle="1" w:styleId="s1">
    <w:name w:val="s_1"/>
    <w:basedOn w:val="a"/>
    <w:rsid w:val="00C20650"/>
    <w:pPr>
      <w:widowControl/>
      <w:suppressAutoHyphens w:val="0"/>
      <w:snapToGrid/>
      <w:spacing w:before="100" w:beforeAutospacing="1" w:after="100" w:afterAutospacing="1"/>
      <w:ind w:firstLine="0"/>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76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70353464/daf75cc17d0d1b8b796480bc59f740b8/" TargetMode="External"/><Relationship Id="rId18" Type="http://schemas.openxmlformats.org/officeDocument/2006/relationships/hyperlink" Target="http://base.garant.ru/70353464/daf75cc17d0d1b8b796480bc59f740b8/" TargetMode="External"/><Relationship Id="rId26" Type="http://schemas.openxmlformats.org/officeDocument/2006/relationships/hyperlink" Target="consultantplus://offline/ref=A27132B34C0D7D554EA112834999CE2D8064330A1BB43F2C7599975CF8ED96DFFA043B88339828lEK7L" TargetMode="External"/><Relationship Id="rId39" Type="http://schemas.openxmlformats.org/officeDocument/2006/relationships/header" Target="header2.xml"/><Relationship Id="rId21" Type="http://schemas.openxmlformats.org/officeDocument/2006/relationships/hyperlink" Target="https://base.garant.ru/71757358/" TargetMode="External"/><Relationship Id="rId34" Type="http://schemas.openxmlformats.org/officeDocument/2006/relationships/hyperlink" Target="file:///C:\&#1057;&#1058;&#1048;\&#1046;&#1050;&#1061;\&#1042;&#1054;&#1044;&#1054;&#1055;&#1056;&#1054;&#1042;&#1054;&#1044;%202023\&#1042;&#1086;&#1076;&#1086;&#1087;&#1088;&#1086;&#1074;&#1086;&#1076;%20&#1041;&#1077;&#1088;&#1077;&#1089;&#1085;&#1077;&#1074;&#1086;\&#1040;&#1059;&#1050;&#1062;&#1048;&#1054;&#1053;\&#1055;&#1088;&#1080;&#1083;&#1086;&#1078;&#1077;&#1085;&#1080;&#1077;%20%204%20&#1058;&#1088;&#1077;&#1073;&#1086;&#1074;&#1072;&#1085;&#1080;&#1103;%20&#1082;%20&#1089;&#1086;&#1089;&#1090;&#1072;&#1074;&#1091;%20&#1079;&#1072;&#1103;&#1074;&#1082;&#1080;%20&#1080;%20&#1080;&#1085;&#1089;&#1090;&#1088;&#1091;&#1082;&#1094;&#1080;&#1103;%20&#1087;&#1086;%20&#1079;&#1072;&#1087;&#1086;&#1083;&#1085;&#1077;&#1085;&#1080;&#1102;.docx"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base.garant.ru/70353464/daf75cc17d0d1b8b796480bc59f740b8/" TargetMode="External"/><Relationship Id="rId20" Type="http://schemas.openxmlformats.org/officeDocument/2006/relationships/hyperlink" Target="http://base.garant.ru/70353464/daf75cc17d0d1b8b796480bc59f740b8/" TargetMode="External"/><Relationship Id="rId29" Type="http://schemas.openxmlformats.org/officeDocument/2006/relationships/hyperlink" Target="file:///C:\&#1057;&#1058;&#1048;\&#1046;&#1050;&#1061;\&#1042;&#1054;&#1044;&#1054;&#1055;&#1056;&#1054;&#1042;&#1054;&#1044;%202023\&#1042;&#1086;&#1076;&#1086;&#1087;&#1088;&#1086;&#1074;&#1086;&#1076;%20&#1041;&#1077;&#1088;&#1077;&#1089;&#1085;&#1077;&#1074;&#1086;\&#1040;&#1059;&#1050;&#1062;&#1048;&#1054;&#1053;\&#1055;&#1088;&#1080;&#1083;&#1086;&#1078;&#1077;&#1085;&#1080;&#1077;%20%204%20&#1058;&#1088;&#1077;&#1073;&#1086;&#1074;&#1072;&#1085;&#1080;&#1103;%20&#1082;%20&#1089;&#1086;&#1089;&#1090;&#1072;&#1074;&#1091;%20&#1079;&#1072;&#1103;&#1074;&#1082;&#1080;%20&#1080;%20&#1080;&#1085;&#1089;&#1090;&#1088;&#1091;&#1082;&#1094;&#1080;&#1103;%20&#1087;&#1086;%20&#1079;&#1072;&#1087;&#1086;&#1083;&#1085;&#1077;&#1085;&#1080;&#1102;.docx"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27132B34C0D7D554EA112834999CE2D8064330A1BB43F2C7599975CF8ED96DFFA043B88339828lEK7L" TargetMode="External"/><Relationship Id="rId24" Type="http://schemas.openxmlformats.org/officeDocument/2006/relationships/hyperlink" Target="mailto:bulgakovskoe@admin-smolensk.ru" TargetMode="External"/><Relationship Id="rId32" Type="http://schemas.openxmlformats.org/officeDocument/2006/relationships/hyperlink" Target="file:///C:\&#1057;&#1058;&#1048;\&#1046;&#1050;&#1061;\&#1042;&#1054;&#1044;&#1054;&#1055;&#1056;&#1054;&#1042;&#1054;&#1044;%202023\&#1042;&#1086;&#1076;&#1086;&#1087;&#1088;&#1086;&#1074;&#1086;&#1076;%20&#1041;&#1077;&#1088;&#1077;&#1089;&#1085;&#1077;&#1074;&#1086;\&#1040;&#1059;&#1050;&#1062;&#1048;&#1054;&#1053;\&#1055;&#1088;&#1080;&#1083;&#1086;&#1078;&#1077;&#1085;&#1080;&#1077;%20%204%20&#1058;&#1088;&#1077;&#1073;&#1086;&#1074;&#1072;&#1085;&#1080;&#1103;%20&#1082;%20&#1089;&#1086;&#1089;&#1090;&#1072;&#1074;&#1091;%20&#1079;&#1072;&#1103;&#1074;&#1082;&#1080;%20&#1080;%20&#1080;&#1085;&#1089;&#1090;&#1088;&#1091;&#1082;&#1094;&#1080;&#1103;%20&#1087;&#1086;%20&#1079;&#1072;&#1087;&#1086;&#1083;&#1085;&#1077;&#1085;&#1080;&#1102;.docx" TargetMode="External"/><Relationship Id="rId37" Type="http://schemas.openxmlformats.org/officeDocument/2006/relationships/hyperlink" Target="file:///C:\&#1057;&#1058;&#1048;\&#1046;&#1050;&#1061;\&#1042;&#1054;&#1044;&#1054;&#1055;&#1056;&#1054;&#1042;&#1054;&#1044;%202023\&#1042;&#1086;&#1076;&#1086;&#1087;&#1088;&#1086;&#1074;&#1086;&#1076;%20&#1041;&#1077;&#1088;&#1077;&#1089;&#1085;&#1077;&#1074;&#1086;\&#1040;&#1059;&#1050;&#1062;&#1048;&#1054;&#1053;\&#1055;&#1088;&#1080;&#1083;&#1086;&#1078;&#1077;&#1085;&#1080;&#1077;%20%204%20&#1058;&#1088;&#1077;&#1073;&#1086;&#1074;&#1072;&#1085;&#1080;&#1103;%20&#1082;%20&#1089;&#1086;&#1089;&#1090;&#1072;&#1074;&#1091;%20&#1079;&#1072;&#1103;&#1074;&#1082;&#1080;%20&#1080;%20&#1080;&#1085;&#1089;&#1090;&#1088;&#1091;&#1082;&#1094;&#1080;&#1103;%20&#1087;&#1086;%20&#1079;&#1072;&#1087;&#1086;&#1083;&#1085;&#1077;&#1085;&#1080;&#1102;.docx"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ase.garant.ru/70353464/daf75cc17d0d1b8b796480bc59f740b8/" TargetMode="External"/><Relationship Id="rId23" Type="http://schemas.openxmlformats.org/officeDocument/2006/relationships/hyperlink" Target="https://base.garant.ru/70353464/daf75cc17d0d1b8b796480bc59f740b8/" TargetMode="External"/><Relationship Id="rId28" Type="http://schemas.openxmlformats.org/officeDocument/2006/relationships/hyperlink" Target="file:///C:\&#1057;&#1058;&#1048;\&#1046;&#1050;&#1061;\&#1042;&#1054;&#1044;&#1054;&#1055;&#1056;&#1054;&#1042;&#1054;&#1044;%202023\&#1042;&#1086;&#1076;&#1086;&#1087;&#1088;&#1086;&#1074;&#1086;&#1076;%20&#1041;&#1077;&#1088;&#1077;&#1089;&#1085;&#1077;&#1074;&#1086;\&#1040;&#1059;&#1050;&#1062;&#1048;&#1054;&#1053;\&#1055;&#1088;&#1080;&#1083;&#1086;&#1078;&#1077;&#1085;&#1080;&#1077;%20%204%20&#1058;&#1088;&#1077;&#1073;&#1086;&#1074;&#1072;&#1085;&#1080;&#1103;%20&#1082;%20&#1089;&#1086;&#1089;&#1090;&#1072;&#1074;&#1091;%20&#1079;&#1072;&#1103;&#1074;&#1082;&#1080;%20&#1080;%20&#1080;&#1085;&#1089;&#1090;&#1088;&#1091;&#1082;&#1094;&#1080;&#1103;%20&#1087;&#1086;%20&#1079;&#1072;&#1087;&#1086;&#1083;&#1085;&#1077;&#1085;&#1080;&#1102;.docx" TargetMode="External"/><Relationship Id="rId36" Type="http://schemas.openxmlformats.org/officeDocument/2006/relationships/hyperlink" Target="file:///C:\&#1057;&#1058;&#1048;\&#1046;&#1050;&#1061;\&#1042;&#1054;&#1044;&#1054;&#1055;&#1056;&#1054;&#1042;&#1054;&#1044;%202023\&#1042;&#1086;&#1076;&#1086;&#1087;&#1088;&#1086;&#1074;&#1086;&#1076;%20&#1041;&#1077;&#1088;&#1077;&#1089;&#1085;&#1077;&#1074;&#1086;\&#1040;&#1059;&#1050;&#1062;&#1048;&#1054;&#1053;\&#1055;&#1088;&#1080;&#1083;&#1086;&#1078;&#1077;&#1085;&#1080;&#1077;%20%204%20&#1058;&#1088;&#1077;&#1073;&#1086;&#1074;&#1072;&#1085;&#1080;&#1103;%20&#1082;%20&#1089;&#1086;&#1089;&#1090;&#1072;&#1074;&#1091;%20&#1079;&#1072;&#1103;&#1074;&#1082;&#1080;%20&#1080;%20&#1080;&#1085;&#1089;&#1090;&#1088;&#1091;&#1082;&#1094;&#1080;&#1103;%20&#1087;&#1086;%20&#1079;&#1072;&#1087;&#1086;&#1083;&#1085;&#1077;&#1085;&#1080;&#1102;.docx" TargetMode="External"/><Relationship Id="rId10" Type="http://schemas.openxmlformats.org/officeDocument/2006/relationships/hyperlink" Target="consultantplus://offline/ref=A27132B34C0D7D554EA112834999CE2D8064330A1BB43F2C7599975CF8ED96DFFA043B88339B2BlEKBL" TargetMode="External"/><Relationship Id="rId19" Type="http://schemas.openxmlformats.org/officeDocument/2006/relationships/hyperlink" Target="http://base.garant.ru/70353464/daf75cc17d0d1b8b796480bc59f740b8/" TargetMode="External"/><Relationship Id="rId31" Type="http://schemas.openxmlformats.org/officeDocument/2006/relationships/hyperlink" Target="file:///C:\&#1057;&#1058;&#1048;\&#1046;&#1050;&#1061;\&#1042;&#1054;&#1044;&#1054;&#1055;&#1056;&#1054;&#1042;&#1054;&#1044;%202023\&#1042;&#1086;&#1076;&#1086;&#1087;&#1088;&#1086;&#1074;&#1086;&#1076;%20&#1041;&#1077;&#1088;&#1077;&#1089;&#1085;&#1077;&#1074;&#1086;\&#1040;&#1059;&#1050;&#1062;&#1048;&#1054;&#1053;\&#1055;&#1088;&#1080;&#1083;&#1086;&#1078;&#1077;&#1085;&#1080;&#1077;%20%204%20&#1058;&#1088;&#1077;&#1073;&#1086;&#1074;&#1072;&#1085;&#1080;&#1103;%20&#1082;%20&#1089;&#1086;&#1089;&#1090;&#1072;&#1074;&#1091;%20&#1079;&#1072;&#1103;&#1074;&#1082;&#1080;%20&#1080;%20&#1080;&#1085;&#1089;&#1090;&#1088;&#1091;&#1082;&#1094;&#1080;&#1103;%20&#1087;&#1086;%20&#1079;&#1072;&#1087;&#1086;&#1083;&#1085;&#1077;&#1085;&#1080;&#1102;.docx" TargetMode="External"/><Relationship Id="rId4" Type="http://schemas.openxmlformats.org/officeDocument/2006/relationships/settings" Target="settings.xml"/><Relationship Id="rId9" Type="http://schemas.openxmlformats.org/officeDocument/2006/relationships/hyperlink" Target="http://www.sberbank-ast.ru" TargetMode="External"/><Relationship Id="rId14" Type="http://schemas.openxmlformats.org/officeDocument/2006/relationships/hyperlink" Target="http://base.garant.ru/70353464/daf75cc17d0d1b8b796480bc59f740b8/" TargetMode="External"/><Relationship Id="rId22" Type="http://schemas.openxmlformats.org/officeDocument/2006/relationships/hyperlink" Target="https://base.garant.ru/70353464/" TargetMode="External"/><Relationship Id="rId27" Type="http://schemas.openxmlformats.org/officeDocument/2006/relationships/hyperlink" Target="file:///C:\&#1057;&#1058;&#1048;\&#1046;&#1050;&#1061;\&#1042;&#1054;&#1044;&#1054;&#1055;&#1056;&#1054;&#1042;&#1054;&#1044;%202023\&#1042;&#1086;&#1076;&#1086;&#1087;&#1088;&#1086;&#1074;&#1086;&#1076;%20&#1041;&#1077;&#1088;&#1077;&#1089;&#1085;&#1077;&#1074;&#1086;\&#1040;&#1059;&#1050;&#1062;&#1048;&#1054;&#1053;\&#1055;&#1088;&#1080;&#1083;&#1086;&#1078;&#1077;&#1085;&#1080;&#1077;%20%204%20&#1058;&#1088;&#1077;&#1073;&#1086;&#1074;&#1072;&#1085;&#1080;&#1103;%20&#1082;%20&#1089;&#1086;&#1089;&#1090;&#1072;&#1074;&#1091;%20&#1079;&#1072;&#1103;&#1074;&#1082;&#1080;%20&#1080;%20&#1080;&#1085;&#1089;&#1090;&#1088;&#1091;&#1082;&#1094;&#1080;&#1103;%20&#1087;&#1086;%20&#1079;&#1072;&#1087;&#1086;&#1083;&#1085;&#1077;&#1085;&#1080;&#1102;.docx" TargetMode="External"/><Relationship Id="rId30" Type="http://schemas.openxmlformats.org/officeDocument/2006/relationships/hyperlink" Target="file:///C:\&#1057;&#1058;&#1048;\&#1046;&#1050;&#1061;\&#1042;&#1054;&#1044;&#1054;&#1055;&#1056;&#1054;&#1042;&#1054;&#1044;%202023\&#1042;&#1086;&#1076;&#1086;&#1087;&#1088;&#1086;&#1074;&#1086;&#1076;%20&#1041;&#1077;&#1088;&#1077;&#1089;&#1085;&#1077;&#1074;&#1086;\&#1040;&#1059;&#1050;&#1062;&#1048;&#1054;&#1053;\&#1055;&#1088;&#1080;&#1083;&#1086;&#1078;&#1077;&#1085;&#1080;&#1077;%20%204%20&#1058;&#1088;&#1077;&#1073;&#1086;&#1074;&#1072;&#1085;&#1080;&#1103;%20&#1082;%20&#1089;&#1086;&#1089;&#1090;&#1072;&#1074;&#1091;%20&#1079;&#1072;&#1103;&#1074;&#1082;&#1080;%20&#1080;%20&#1080;&#1085;&#1089;&#1090;&#1088;&#1091;&#1082;&#1094;&#1080;&#1103;%20&#1087;&#1086;%20&#1079;&#1072;&#1087;&#1086;&#1083;&#1085;&#1077;&#1085;&#1080;&#1102;.docx" TargetMode="External"/><Relationship Id="rId35" Type="http://schemas.openxmlformats.org/officeDocument/2006/relationships/hyperlink" Target="file:///C:\&#1057;&#1058;&#1048;\&#1046;&#1050;&#1061;\&#1042;&#1054;&#1044;&#1054;&#1055;&#1056;&#1054;&#1042;&#1054;&#1044;%202023\&#1042;&#1086;&#1076;&#1086;&#1087;&#1088;&#1086;&#1074;&#1086;&#1076;%20&#1041;&#1077;&#1088;&#1077;&#1089;&#1085;&#1077;&#1074;&#1086;\&#1040;&#1059;&#1050;&#1062;&#1048;&#1054;&#1053;\&#1055;&#1088;&#1080;&#1083;&#1086;&#1078;&#1077;&#1085;&#1080;&#1077;%20%204%20&#1058;&#1088;&#1077;&#1073;&#1086;&#1074;&#1072;&#1085;&#1080;&#1103;%20&#1082;%20&#1089;&#1086;&#1089;&#1090;&#1072;&#1074;&#1091;%20&#1079;&#1072;&#1103;&#1074;&#1082;&#1080;%20&#1080;%20&#1080;&#1085;&#1089;&#1090;&#1088;&#1091;&#1082;&#1094;&#1080;&#1103;%20&#1087;&#1086;%20&#1079;&#1072;&#1087;&#1086;&#1083;&#1085;&#1077;&#1085;&#1080;&#1102;.docx" TargetMode="External"/><Relationship Id="rId8" Type="http://schemas.openxmlformats.org/officeDocument/2006/relationships/hyperlink" Target="mailto:adm_bulgakovo@mail.ru" TargetMode="External"/><Relationship Id="rId3" Type="http://schemas.openxmlformats.org/officeDocument/2006/relationships/styles" Target="styles.xml"/><Relationship Id="rId12" Type="http://schemas.openxmlformats.org/officeDocument/2006/relationships/hyperlink" Target="http://www.consultant.ru/document/cons_doc_LAW_351268/f4823c3311874efd0ecdfa668c9705968edbc47c/" TargetMode="External"/><Relationship Id="rId17" Type="http://schemas.openxmlformats.org/officeDocument/2006/relationships/hyperlink" Target="http://base.garant.ru/70353464/daf75cc17d0d1b8b796480bc59f740b8/" TargetMode="External"/><Relationship Id="rId25" Type="http://schemas.openxmlformats.org/officeDocument/2006/relationships/hyperlink" Target="consultantplus://offline/ref=A27132B34C0D7D554EA112834999CE2D8064330A1BB43F2C7599975CF8ED96DFFA043B88339B2BlEKBL" TargetMode="External"/><Relationship Id="rId33" Type="http://schemas.openxmlformats.org/officeDocument/2006/relationships/hyperlink" Target="file:///C:\&#1057;&#1058;&#1048;\&#1046;&#1050;&#1061;\&#1042;&#1054;&#1044;&#1054;&#1055;&#1056;&#1054;&#1042;&#1054;&#1044;%202023\&#1042;&#1086;&#1076;&#1086;&#1087;&#1088;&#1086;&#1074;&#1086;&#1076;%20&#1041;&#1077;&#1088;&#1077;&#1089;&#1085;&#1077;&#1074;&#1086;\&#1040;&#1059;&#1050;&#1062;&#1048;&#1054;&#1053;\&#1055;&#1088;&#1080;&#1083;&#1086;&#1078;&#1077;&#1085;&#1080;&#1077;%20%204%20&#1058;&#1088;&#1077;&#1073;&#1086;&#1074;&#1072;&#1085;&#1080;&#1103;%20&#1082;%20&#1089;&#1086;&#1089;&#1090;&#1072;&#1074;&#1091;%20&#1079;&#1072;&#1103;&#1074;&#1082;&#1080;%20&#1080;%20&#1080;&#1085;&#1089;&#1090;&#1088;&#1091;&#1082;&#1094;&#1080;&#1103;%20&#1087;&#1086;%20&#1079;&#1072;&#1087;&#1086;&#1083;&#1085;&#1077;&#1085;&#1080;&#1102;.docx" TargetMode="External"/><Relationship Id="rId38"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94E3B78787B18255547DCD8CBDC7D2F50C0EA4426D489C08581A62C7513BE0430BB2613E3A37F407f8e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A5A2F-FC8A-4C41-B6B0-1FC78AA39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15030</Words>
  <Characters>85674</Characters>
  <Application>Microsoft Office Word</Application>
  <DocSecurity>0</DocSecurity>
  <Lines>713</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2023-02-22T06:39:00Z</cp:lastPrinted>
  <dcterms:created xsi:type="dcterms:W3CDTF">2023-02-08T12:48:00Z</dcterms:created>
  <dcterms:modified xsi:type="dcterms:W3CDTF">2023-02-08T12:48:00Z</dcterms:modified>
</cp:coreProperties>
</file>