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B5E">
        <w:rPr>
          <w:rFonts w:ascii="Times New Roman" w:hAnsi="Times New Roman"/>
          <w:b/>
          <w:sz w:val="28"/>
          <w:szCs w:val="28"/>
        </w:rPr>
        <w:t>АДМИНИСТРАЦИЯ</w:t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B5E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B5E">
        <w:rPr>
          <w:rFonts w:ascii="Times New Roman" w:hAnsi="Times New Roman"/>
          <w:b/>
          <w:sz w:val="28"/>
          <w:szCs w:val="28"/>
        </w:rPr>
        <w:t>ПОСТАНОВЛЕНИЕ</w:t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от 14 августа   </w:t>
      </w:r>
      <w:smartTag w:uri="urn:schemas-microsoft-com:office:smarttags" w:element="metricconverter">
        <w:smartTagPr>
          <w:attr w:name="ProductID" w:val="2013 г"/>
        </w:smartTagPr>
        <w:r w:rsidRPr="00662B5E">
          <w:rPr>
            <w:rFonts w:ascii="Times New Roman" w:hAnsi="Times New Roman"/>
            <w:sz w:val="28"/>
            <w:szCs w:val="28"/>
          </w:rPr>
          <w:t>2013 г</w:t>
        </w:r>
      </w:smartTag>
      <w:r w:rsidRPr="00662B5E">
        <w:rPr>
          <w:rFonts w:ascii="Times New Roman" w:hAnsi="Times New Roman"/>
          <w:sz w:val="28"/>
          <w:szCs w:val="28"/>
        </w:rPr>
        <w:t>.               № 45</w:t>
      </w:r>
    </w:p>
    <w:p w:rsidR="00B71E5D" w:rsidRPr="00B71E5D" w:rsidRDefault="00B71E5D" w:rsidP="00B7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71E5D" w:rsidRPr="00B71E5D" w:rsidRDefault="00B71E5D" w:rsidP="00B71E5D">
      <w:pPr>
        <w:tabs>
          <w:tab w:val="left" w:pos="5040"/>
        </w:tabs>
        <w:spacing w:after="0" w:line="240" w:lineRule="auto"/>
        <w:ind w:right="55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5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«Назначение и выплата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</w:t>
      </w:r>
      <w:r w:rsidRPr="00B71E5D">
        <w:rPr>
          <w:rFonts w:ascii="Times New Roman" w:eastAsia="Times New Roman" w:hAnsi="Times New Roman" w:cs="Times New Roman"/>
          <w:sz w:val="28"/>
          <w:szCs w:val="28"/>
        </w:rPr>
        <w:t>улгаковского сельского поселения  Духовщинского района Смоленской области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662B5E">
        <w:rPr>
          <w:rFonts w:ascii="Times New Roman" w:hAnsi="Times New Roman"/>
          <w:snapToGrid w:val="0"/>
          <w:sz w:val="28"/>
          <w:szCs w:val="28"/>
        </w:rPr>
        <w:t xml:space="preserve">         В соответствии с Федеральным законом от 27.07.2010 г. № 210- ФЗ «Об организации предоставления государственных и муниципальных услуг», руководствуясь Уставом Булгаковского сельского поселения Духовщинского района Смоленской области </w:t>
      </w:r>
    </w:p>
    <w:p w:rsidR="00FF1D4B" w:rsidRPr="00662B5E" w:rsidRDefault="00FF1D4B" w:rsidP="00B71E5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62B5E">
        <w:rPr>
          <w:rFonts w:ascii="Times New Roman" w:hAnsi="Times New Roman"/>
          <w:bCs/>
          <w:sz w:val="28"/>
          <w:szCs w:val="24"/>
        </w:rPr>
        <w:t xml:space="preserve">ПОСТАНОВЛЯЮ: </w:t>
      </w:r>
    </w:p>
    <w:p w:rsidR="00FF1D4B" w:rsidRPr="00662B5E" w:rsidRDefault="00FF1D4B" w:rsidP="00FF1D4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     1.Утвердить прилагаемый Административный регламент Администрации Булгаковского  сельского поселения Духовщинского района Смоленской области предоставления муниципальной услуги </w:t>
      </w:r>
      <w:r w:rsidRPr="00662B5E">
        <w:rPr>
          <w:rFonts w:ascii="Times New Roman" w:hAnsi="Times New Roman"/>
          <w:snapToGrid w:val="0"/>
          <w:sz w:val="28"/>
          <w:szCs w:val="28"/>
        </w:rPr>
        <w:t xml:space="preserve">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Администрации Булгаковское сельское поселение Духовщинского района Смоленской области. </w:t>
      </w:r>
    </w:p>
    <w:p w:rsidR="00FF1D4B" w:rsidRPr="00662B5E" w:rsidRDefault="00FF1D4B" w:rsidP="00FF1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Arial" w:hAnsi="Arial" w:cs="Arial"/>
          <w:snapToGrid w:val="0"/>
          <w:sz w:val="28"/>
          <w:szCs w:val="28"/>
        </w:rPr>
        <w:t xml:space="preserve">    </w:t>
      </w:r>
      <w:r w:rsidRPr="00662B5E">
        <w:rPr>
          <w:rFonts w:ascii="Times New Roman" w:hAnsi="Times New Roman"/>
          <w:snapToGrid w:val="0"/>
          <w:sz w:val="28"/>
          <w:szCs w:val="28"/>
        </w:rPr>
        <w:t>2</w:t>
      </w:r>
      <w:r w:rsidRPr="00662B5E">
        <w:rPr>
          <w:rFonts w:ascii="Arial" w:hAnsi="Arial" w:cs="Arial"/>
          <w:snapToGrid w:val="0"/>
          <w:sz w:val="28"/>
          <w:szCs w:val="28"/>
        </w:rPr>
        <w:t>.</w:t>
      </w:r>
      <w:r w:rsidRPr="00662B5E"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информационных стендах.</w:t>
      </w:r>
    </w:p>
    <w:p w:rsidR="00FF1D4B" w:rsidRPr="00662B5E" w:rsidRDefault="00FF1D4B" w:rsidP="00FF1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    3. </w:t>
      </w:r>
      <w:proofErr w:type="gramStart"/>
      <w:r w:rsidRPr="00662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Глава Администрации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Arial"/>
          <w:spacing w:val="-8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662B5E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662B5E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 w:rsidRPr="00662B5E">
        <w:rPr>
          <w:rFonts w:ascii="Times New Roman" w:hAnsi="Times New Roman"/>
          <w:snapToGrid w:val="0"/>
          <w:sz w:val="28"/>
          <w:szCs w:val="28"/>
        </w:rPr>
        <w:t>Сазанкова</w:t>
      </w:r>
      <w:proofErr w:type="spellEnd"/>
      <w:r w:rsidRPr="00662B5E">
        <w:rPr>
          <w:rFonts w:ascii="Times New Roman" w:hAnsi="Times New Roman"/>
          <w:snapToGrid w:val="0"/>
          <w:sz w:val="28"/>
          <w:szCs w:val="28"/>
        </w:rPr>
        <w:t xml:space="preserve">  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4"/>
          <w:szCs w:val="24"/>
        </w:rPr>
        <w:t xml:space="preserve">Утвержден </w:t>
      </w:r>
    </w:p>
    <w:p w:rsidR="00FF1D4B" w:rsidRPr="00662B5E" w:rsidRDefault="00FF1D4B" w:rsidP="00FF1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F1D4B" w:rsidRPr="00662B5E" w:rsidRDefault="00FF1D4B" w:rsidP="00FF1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FF1D4B" w:rsidRPr="00662B5E" w:rsidRDefault="00FF1D4B" w:rsidP="00FF1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4"/>
          <w:szCs w:val="24"/>
        </w:rPr>
        <w:t>Духовщинского района Смоленской области</w:t>
      </w:r>
    </w:p>
    <w:p w:rsidR="00FF1D4B" w:rsidRPr="00662B5E" w:rsidRDefault="00FF1D4B" w:rsidP="00FF1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4"/>
          <w:szCs w:val="24"/>
        </w:rPr>
        <w:t>от 14.08.2013 года № 45</w:t>
      </w:r>
    </w:p>
    <w:p w:rsidR="00FF1D4B" w:rsidRPr="00662B5E" w:rsidRDefault="00FF1D4B" w:rsidP="00FF1D4B">
      <w:pPr>
        <w:jc w:val="right"/>
      </w:pP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B5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FF1D4B" w:rsidRPr="00662B5E" w:rsidRDefault="00FF1D4B" w:rsidP="00FF1D4B">
      <w:pPr>
        <w:spacing w:after="0" w:line="240" w:lineRule="auto"/>
        <w:ind w:right="5" w:firstLine="708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предоставления Администрацией Булгаковского сельского поселения Духовщинского района  Смоленской области муниципальной услуги 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Булгаковское сельское поселение Духовщинского  района Смоленской области»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62B5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«Назначение и выплата пенсии 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Булгаковское сельское поселение Духовщинского района Смоленской области»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</w:t>
      </w:r>
      <w:proofErr w:type="gramEnd"/>
      <w:r w:rsidRPr="00662B5E">
        <w:rPr>
          <w:rFonts w:ascii="Times New Roman" w:hAnsi="Times New Roman"/>
          <w:sz w:val="28"/>
          <w:szCs w:val="28"/>
        </w:rPr>
        <w:t>, сроки и последовательность действий (административных процедур) Администрации Булгаковского сельского поселения Духовщинского района Смоленской области (далее  – Администрация) при оказании муниципальной услуги.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1.2. </w:t>
      </w:r>
      <w:proofErr w:type="gramStart"/>
      <w:r w:rsidRPr="00662B5E">
        <w:rPr>
          <w:rFonts w:ascii="Times New Roman" w:hAnsi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662B5E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граждане Российской Федерации, проживающие на территории Смоленской области и замещавшие на 16 августа 1995 года и позднее на постоянной (штатной основе муниципальные должности, должности муниципальной службы (муниципальные должности муниципальной службы) в органах </w:t>
      </w:r>
      <w:r w:rsidRPr="00662B5E">
        <w:rPr>
          <w:rFonts w:ascii="Times New Roman" w:hAnsi="Times New Roman"/>
          <w:sz w:val="28"/>
          <w:szCs w:val="28"/>
        </w:rPr>
        <w:lastRenderedPageBreak/>
        <w:t>местного самоуправления администрации Булгаковского сельского поселения Духовщинского района Смоленской области, при наличии стажа, дающего право на назначение пенсии (далее – заявитель).</w:t>
      </w:r>
      <w:proofErr w:type="gramEnd"/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  <w:r w:rsidRPr="00662B5E">
        <w:rPr>
          <w:rFonts w:ascii="Times New Roman" w:hAnsi="Times New Roman"/>
          <w:sz w:val="28"/>
          <w:szCs w:val="28"/>
        </w:rPr>
        <w:t>Место нахождения: 216212,  Смоленская область, Духовщинский  район, д</w:t>
      </w:r>
      <w:proofErr w:type="gramStart"/>
      <w:r w:rsidRPr="00662B5E">
        <w:rPr>
          <w:rFonts w:ascii="Times New Roman" w:hAnsi="Times New Roman"/>
          <w:sz w:val="28"/>
          <w:szCs w:val="28"/>
        </w:rPr>
        <w:t>.Б</w:t>
      </w:r>
      <w:proofErr w:type="gramEnd"/>
      <w:r w:rsidRPr="00662B5E">
        <w:rPr>
          <w:rFonts w:ascii="Times New Roman" w:hAnsi="Times New Roman"/>
          <w:sz w:val="28"/>
          <w:szCs w:val="28"/>
        </w:rPr>
        <w:t>улгаково, ул.Центральная, д.23.</w:t>
      </w:r>
      <w:r w:rsidRPr="00662B5E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  <w:tr w:rsidR="00FF1D4B" w:rsidRPr="00737C17" w:rsidTr="006F1EB0">
        <w:tc>
          <w:tcPr>
            <w:tcW w:w="3168" w:type="dxa"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Справочные телефоны, факс: (848166) 2-51-54 Адрес официального сайта Администрации в сети Интернет: </w:t>
      </w:r>
      <w:hyperlink r:id="rId8" w:history="1">
        <w:r w:rsidRPr="00662B5E">
          <w:rPr>
            <w:rFonts w:ascii="Times New Roman" w:hAnsi="Times New Roman"/>
            <w:sz w:val="28"/>
            <w:u w:val="single"/>
          </w:rPr>
          <w:t>http://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duhov</w:t>
        </w:r>
        <w:r w:rsidRPr="00662B5E">
          <w:rPr>
            <w:rFonts w:ascii="Times New Roman" w:hAnsi="Times New Roman"/>
            <w:sz w:val="28"/>
            <w:u w:val="single"/>
          </w:rPr>
          <w:t>.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admin</w:t>
        </w:r>
        <w:r w:rsidRPr="00662B5E">
          <w:rPr>
            <w:rFonts w:ascii="Times New Roman" w:hAnsi="Times New Roman"/>
            <w:sz w:val="28"/>
            <w:u w:val="single"/>
          </w:rPr>
          <w:t>-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smolensk</w:t>
        </w:r>
        <w:r w:rsidRPr="00662B5E">
          <w:rPr>
            <w:rFonts w:ascii="Times New Roman" w:hAnsi="Times New Roman"/>
            <w:sz w:val="28"/>
            <w:u w:val="single"/>
          </w:rPr>
          <w:t>.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ru</w:t>
        </w:r>
      </w:hyperlink>
      <w:r w:rsidRPr="00662B5E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9" w:history="1">
        <w:r w:rsidRPr="00662B5E">
          <w:rPr>
            <w:rFonts w:ascii="Times New Roman" w:hAnsi="Times New Roman"/>
            <w:sz w:val="28"/>
            <w:u w:val="single"/>
            <w:lang w:val="en-US"/>
          </w:rPr>
          <w:t>adminduh</w:t>
        </w:r>
        <w:r w:rsidRPr="00662B5E">
          <w:rPr>
            <w:rFonts w:ascii="Times New Roman" w:hAnsi="Times New Roman"/>
            <w:sz w:val="28"/>
            <w:u w:val="single"/>
          </w:rPr>
          <w:t>@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admin</w:t>
        </w:r>
        <w:r w:rsidRPr="00662B5E">
          <w:rPr>
            <w:rFonts w:ascii="Times New Roman" w:hAnsi="Times New Roman"/>
            <w:sz w:val="28"/>
            <w:u w:val="single"/>
          </w:rPr>
          <w:t>.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smolensk</w:t>
        </w:r>
        <w:r w:rsidRPr="00662B5E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Pr="00662B5E">
          <w:rPr>
            <w:rFonts w:ascii="Times New Roman" w:hAnsi="Times New Roman"/>
            <w:sz w:val="28"/>
            <w:u w:val="single"/>
          </w:rPr>
          <w:t>ru</w:t>
        </w:r>
        <w:proofErr w:type="spellEnd"/>
      </w:hyperlink>
      <w:r w:rsidRPr="00662B5E">
        <w:rPr>
          <w:rFonts w:ascii="Times New Roman" w:hAnsi="Times New Roman"/>
          <w:sz w:val="28"/>
          <w:szCs w:val="28"/>
        </w:rPr>
        <w:t>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10" w:history="1">
        <w:r w:rsidRPr="00662B5E">
          <w:rPr>
            <w:rFonts w:ascii="Times New Roman" w:hAnsi="Times New Roman"/>
            <w:sz w:val="28"/>
            <w:u w:val="single"/>
          </w:rPr>
          <w:t>http://duhov.admin-smolensk.ru</w:t>
        </w:r>
      </w:hyperlink>
      <w:r w:rsidRPr="00662B5E">
        <w:rPr>
          <w:rFonts w:ascii="Times New Roman" w:hAnsi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Интернет), 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 в средствах массовой информации: в газете «Панорама Духовщины»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4) на региональном портале государственных услуг.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1.3.3. Размещаемая информация содержит также:</w:t>
      </w:r>
    </w:p>
    <w:p w:rsidR="00FF1D4B" w:rsidRPr="00662B5E" w:rsidRDefault="00FF1D4B" w:rsidP="00FF1D4B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F1D4B" w:rsidRPr="00662B5E" w:rsidRDefault="00FF1D4B" w:rsidP="00FF1D4B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FF1D4B" w:rsidRPr="00662B5E" w:rsidRDefault="00FF1D4B" w:rsidP="00FF1D4B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FF1D4B" w:rsidRPr="00662B5E" w:rsidRDefault="00FF1D4B" w:rsidP="00FF1D4B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F1D4B" w:rsidRPr="00662B5E" w:rsidRDefault="00FF1D4B" w:rsidP="00FF1D4B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порядок информирования о ходе предоставления муниципальной услуги;</w:t>
      </w:r>
    </w:p>
    <w:p w:rsidR="00FF1D4B" w:rsidRPr="00662B5E" w:rsidRDefault="00FF1D4B" w:rsidP="00FF1D4B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/>
          <w:noProof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1.3.4. И</w:t>
      </w:r>
      <w:r w:rsidRPr="00662B5E">
        <w:rPr>
          <w:rFonts w:ascii="Times New Roman" w:hAnsi="Times New Roman"/>
          <w:noProof/>
          <w:sz w:val="28"/>
          <w:szCs w:val="28"/>
        </w:rPr>
        <w:t xml:space="preserve">нформирование </w:t>
      </w:r>
      <w:r w:rsidRPr="00662B5E">
        <w:rPr>
          <w:rFonts w:ascii="Times New Roman" w:hAnsi="Times New Roman"/>
          <w:sz w:val="28"/>
          <w:szCs w:val="28"/>
        </w:rPr>
        <w:t>з</w:t>
      </w:r>
      <w:r w:rsidRPr="00662B5E">
        <w:rPr>
          <w:rFonts w:ascii="Times New Roman" w:hAnsi="Times New Roman"/>
          <w:noProof/>
          <w:sz w:val="28"/>
          <w:szCs w:val="28"/>
        </w:rPr>
        <w:t xml:space="preserve">аявителей </w:t>
      </w:r>
      <w:r w:rsidRPr="00662B5E">
        <w:rPr>
          <w:rFonts w:ascii="Times New Roman" w:hAnsi="Times New Roman"/>
          <w:sz w:val="28"/>
          <w:szCs w:val="28"/>
        </w:rPr>
        <w:t>о</w:t>
      </w:r>
      <w:r w:rsidRPr="00662B5E">
        <w:rPr>
          <w:rFonts w:ascii="Times New Roman" w:hAnsi="Times New Roman"/>
          <w:noProof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>п</w:t>
      </w:r>
      <w:r w:rsidRPr="00662B5E">
        <w:rPr>
          <w:rFonts w:ascii="Times New Roman" w:hAnsi="Times New Roman"/>
          <w:noProof/>
          <w:sz w:val="28"/>
          <w:szCs w:val="28"/>
        </w:rPr>
        <w:t xml:space="preserve">орядке </w:t>
      </w:r>
      <w:r w:rsidRPr="00662B5E">
        <w:rPr>
          <w:rFonts w:ascii="Times New Roman" w:hAnsi="Times New Roman"/>
          <w:sz w:val="28"/>
          <w:szCs w:val="28"/>
        </w:rPr>
        <w:t>п</w:t>
      </w:r>
      <w:r w:rsidRPr="00662B5E">
        <w:rPr>
          <w:rFonts w:ascii="Times New Roman" w:hAnsi="Times New Roman"/>
          <w:noProof/>
          <w:sz w:val="28"/>
          <w:szCs w:val="28"/>
        </w:rPr>
        <w:t xml:space="preserve">редоставления </w:t>
      </w:r>
      <w:r w:rsidRPr="00662B5E">
        <w:rPr>
          <w:rFonts w:ascii="Times New Roman" w:hAnsi="Times New Roman"/>
          <w:sz w:val="28"/>
          <w:szCs w:val="28"/>
        </w:rPr>
        <w:t>м</w:t>
      </w:r>
      <w:r w:rsidRPr="00662B5E">
        <w:rPr>
          <w:rFonts w:ascii="Times New Roman" w:hAnsi="Times New Roman"/>
          <w:noProof/>
          <w:sz w:val="28"/>
          <w:szCs w:val="28"/>
        </w:rPr>
        <w:t xml:space="preserve">униципальной услуги </w:t>
      </w:r>
      <w:r w:rsidRPr="00662B5E">
        <w:rPr>
          <w:rFonts w:ascii="Times New Roman" w:hAnsi="Times New Roman"/>
          <w:sz w:val="28"/>
          <w:szCs w:val="28"/>
        </w:rPr>
        <w:t>о</w:t>
      </w:r>
      <w:r w:rsidRPr="00662B5E">
        <w:rPr>
          <w:rFonts w:ascii="Times New Roman" w:hAnsi="Times New Roman"/>
          <w:noProof/>
          <w:sz w:val="28"/>
          <w:szCs w:val="28"/>
        </w:rPr>
        <w:t xml:space="preserve">существляется </w:t>
      </w:r>
      <w:r w:rsidRPr="00662B5E">
        <w:rPr>
          <w:rFonts w:ascii="Times New Roman" w:hAnsi="Times New Roman"/>
          <w:sz w:val="28"/>
          <w:szCs w:val="28"/>
        </w:rPr>
        <w:t>в</w:t>
      </w:r>
      <w:r w:rsidRPr="00662B5E">
        <w:rPr>
          <w:rFonts w:ascii="Times New Roman" w:hAnsi="Times New Roman"/>
          <w:noProof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 xml:space="preserve">форме </w:t>
      </w:r>
      <w:r w:rsidRPr="00662B5E">
        <w:rPr>
          <w:rFonts w:ascii="Times New Roman" w:hAnsi="Times New Roman"/>
          <w:noProof/>
          <w:sz w:val="28"/>
          <w:szCs w:val="28"/>
        </w:rPr>
        <w:t xml:space="preserve">индивидуального </w:t>
      </w:r>
      <w:r w:rsidRPr="00662B5E">
        <w:rPr>
          <w:rFonts w:ascii="Times New Roman" w:hAnsi="Times New Roman"/>
          <w:sz w:val="28"/>
          <w:szCs w:val="28"/>
        </w:rPr>
        <w:t>и</w:t>
      </w:r>
      <w:r w:rsidRPr="00662B5E">
        <w:rPr>
          <w:rFonts w:ascii="Times New Roman" w:hAnsi="Times New Roman"/>
          <w:noProof/>
          <w:sz w:val="28"/>
          <w:szCs w:val="28"/>
        </w:rPr>
        <w:t xml:space="preserve">нформирования и публичного </w:t>
      </w:r>
      <w:r w:rsidRPr="00662B5E">
        <w:rPr>
          <w:rFonts w:ascii="Times New Roman" w:hAnsi="Times New Roman"/>
          <w:sz w:val="28"/>
          <w:szCs w:val="28"/>
        </w:rPr>
        <w:t>и</w:t>
      </w:r>
      <w:r w:rsidRPr="00662B5E">
        <w:rPr>
          <w:rFonts w:ascii="Times New Roman" w:hAnsi="Times New Roman"/>
          <w:noProof/>
          <w:sz w:val="28"/>
          <w:szCs w:val="28"/>
        </w:rPr>
        <w:t xml:space="preserve">нформирования. </w:t>
      </w:r>
    </w:p>
    <w:p w:rsidR="00FF1D4B" w:rsidRPr="00662B5E" w:rsidRDefault="00FF1D4B" w:rsidP="00FF1D4B">
      <w:pPr>
        <w:numPr>
          <w:ilvl w:val="2"/>
          <w:numId w:val="2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портал.</w:t>
      </w:r>
    </w:p>
    <w:p w:rsidR="00FF1D4B" w:rsidRPr="00662B5E" w:rsidRDefault="00FF1D4B" w:rsidP="00FF1D4B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При необходимости получения консультаций заявители обращаются в Администрацию Булгаковского сельского поселения Духовщинского района Смоленской области.</w:t>
      </w:r>
    </w:p>
    <w:p w:rsidR="00FF1D4B" w:rsidRPr="00662B5E" w:rsidRDefault="00FF1D4B" w:rsidP="00FF1D4B">
      <w:pPr>
        <w:numPr>
          <w:ilvl w:val="2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FF1D4B" w:rsidRPr="00662B5E" w:rsidRDefault="00FF1D4B" w:rsidP="00FF1D4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FF1D4B" w:rsidRPr="00662B5E" w:rsidRDefault="00FF1D4B" w:rsidP="00FF1D4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при личном обращении;</w:t>
      </w:r>
    </w:p>
    <w:p w:rsidR="00FF1D4B" w:rsidRPr="00662B5E" w:rsidRDefault="00FF1D4B" w:rsidP="00FF1D4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по телефону: (848166) 2-51-54;</w:t>
      </w:r>
    </w:p>
    <w:p w:rsidR="00FF1D4B" w:rsidRPr="00662B5E" w:rsidRDefault="00FF1D4B" w:rsidP="00FF1D4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по электронной почте;</w:t>
      </w:r>
    </w:p>
    <w:p w:rsidR="00FF1D4B" w:rsidRPr="00662B5E" w:rsidRDefault="00FF1D4B" w:rsidP="00FF1D4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FF1D4B" w:rsidRPr="00662B5E" w:rsidRDefault="00FF1D4B" w:rsidP="00FF1D4B">
      <w:pPr>
        <w:numPr>
          <w:ilvl w:val="2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услугу, с  заявителями:</w:t>
      </w:r>
    </w:p>
    <w:p w:rsidR="00FF1D4B" w:rsidRPr="00662B5E" w:rsidRDefault="00FF1D4B" w:rsidP="00FF1D4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лицами Администрации Булгаковского сельского поселения Духовщинского района Смоленской области</w:t>
      </w:r>
      <w:r w:rsidRPr="00662B5E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F1D4B" w:rsidRPr="00662B5E" w:rsidRDefault="00FF1D4B" w:rsidP="00FF1D4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Администрации Булгаковского сельского поселения Духовщинского района Смоленской области представляется, назвав свою фамилию имя, отчество, должность, предлагает представиться собеседнику, </w:t>
      </w:r>
      <w:proofErr w:type="gramStart"/>
      <w:r w:rsidRPr="00662B5E">
        <w:rPr>
          <w:rFonts w:ascii="Times New Roman" w:hAnsi="Times New Roman"/>
          <w:sz w:val="28"/>
          <w:szCs w:val="28"/>
        </w:rPr>
        <w:t>выслушивает и уточняет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суть вопроса. Во время разговора необходимо произносить слова четко, </w:t>
      </w:r>
      <w:proofErr w:type="gramStart"/>
      <w:r w:rsidRPr="00662B5E">
        <w:rPr>
          <w:rFonts w:ascii="Times New Roman" w:hAnsi="Times New Roman"/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разговор по причине поступления звонка на другой аппарат;</w:t>
      </w:r>
    </w:p>
    <w:p w:rsidR="00FF1D4B" w:rsidRPr="00662B5E" w:rsidRDefault="00FF1D4B" w:rsidP="00FF1D4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Администрации Булгаковского сельского поселения Духовщинского района Смоленской области, </w:t>
      </w:r>
      <w:r w:rsidRPr="00662B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FF1D4B" w:rsidRPr="00662B5E" w:rsidRDefault="00FF1D4B" w:rsidP="00FF1D4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должностные лица Администрации Булгаковского сельского поселения Духовщинского района Смоленской области,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lastRenderedPageBreak/>
        <w:t>2.1. Наименование муниципальной услуги</w:t>
      </w:r>
    </w:p>
    <w:p w:rsidR="00FF1D4B" w:rsidRPr="00662B5E" w:rsidRDefault="00FF1D4B" w:rsidP="00FF1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        «Назначение и выплата пенсии 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Булгаковское сельское поселение Духовщинского района Смоленской области» утверждено постановлением Главы МО Булгаковского сельского поселения Духовщинского  района   Смоленской области   от 28.11.2008г.    № 31.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  <w:r w:rsidRPr="00662B5E">
        <w:rPr>
          <w:rFonts w:ascii="Times New Roman" w:hAnsi="Times New Roman"/>
          <w:sz w:val="28"/>
          <w:szCs w:val="28"/>
        </w:rPr>
        <w:t xml:space="preserve">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2.2.1. Муниципальную услугу предоставляет Администрация Булгаковского сельского поселения Духовщинского района Смоленской области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2.2.2. При предоставлении услуги Администрация</w:t>
      </w:r>
      <w:r w:rsidRPr="00662B5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с Государственным учреждением отделением Пенсионного фонда Российской Федерации по Смоленской области (г</w:t>
      </w:r>
      <w:proofErr w:type="gramStart"/>
      <w:r w:rsidRPr="00662B5E">
        <w:rPr>
          <w:rFonts w:ascii="Times New Roman" w:hAnsi="Times New Roman"/>
          <w:sz w:val="28"/>
          <w:szCs w:val="28"/>
        </w:rPr>
        <w:t>.Д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уховщина, ул.Советская, д.51), по вопросам (для) предоставления муниципальной услуги: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          2.2.3.- с отделением Сберегательного банка № </w:t>
      </w:r>
      <w:smartTag w:uri="urn:schemas-microsoft-com:office:smarttags" w:element="metricconverter">
        <w:smartTagPr>
          <w:attr w:name="ProductID" w:val="8609 г"/>
        </w:smartTagPr>
        <w:r w:rsidRPr="00662B5E">
          <w:rPr>
            <w:rFonts w:ascii="Times New Roman" w:hAnsi="Times New Roman"/>
            <w:sz w:val="28"/>
            <w:szCs w:val="28"/>
          </w:rPr>
          <w:t>8609 г</w:t>
        </w:r>
      </w:smartTag>
      <w:proofErr w:type="gramStart"/>
      <w:r w:rsidRPr="00662B5E">
        <w:rPr>
          <w:rFonts w:ascii="Times New Roman" w:hAnsi="Times New Roman"/>
          <w:sz w:val="28"/>
          <w:szCs w:val="28"/>
        </w:rPr>
        <w:t>.С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моленска (г.Духовщина, ул. К.Маркса, д.52)., </w:t>
      </w:r>
      <w:r w:rsidRPr="00662B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 xml:space="preserve">по вопросам (для) безналичного перечисления денежных средств на лицевые счета получателей пенсии за выслугу лет, открытые в кредитных организациях. 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62B5E">
        <w:rPr>
          <w:rFonts w:ascii="Arial" w:hAnsi="Arial" w:cs="Arial"/>
          <w:sz w:val="28"/>
          <w:szCs w:val="28"/>
        </w:rPr>
        <w:t>.</w:t>
      </w:r>
      <w:r w:rsidRPr="00662B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распоряжением Администрации Булгаковского сельского поселения Духовщинского  района Смоленской области  от 10.09.2012 г. № 23 -</w:t>
      </w:r>
      <w:proofErr w:type="spellStart"/>
      <w:proofErr w:type="gramStart"/>
      <w:r w:rsidRPr="00662B5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62B5E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 (функций), оказываемых Администрацией Булгаковского сельского поселения Духовщинского  района Смоленской области », которые являются необходимыми и обязательными для предоставления муниципальных  услуг органами местного самоуправления  муниципального образования Булгаковское сельское поселение Духовщинского района Смоленской области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2.3.1. Результатами предоставления муниципальной услуги  является принятие решения: о назначении и выплате пенсии за выслугу лет. 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Протокола о назначении пенсии.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662B5E">
        <w:rPr>
          <w:rFonts w:ascii="Times New Roman" w:hAnsi="Times New Roman"/>
          <w:i/>
          <w:iCs/>
          <w:sz w:val="28"/>
          <w:szCs w:val="28"/>
        </w:rPr>
        <w:t>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u w:val="single"/>
          <w:lang w:eastAsia="en-US"/>
        </w:rPr>
      </w:pPr>
      <w:r w:rsidRPr="00662B5E">
        <w:rPr>
          <w:sz w:val="28"/>
          <w:szCs w:val="28"/>
          <w:lang w:eastAsia="en-US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30  </w:t>
      </w:r>
      <w:r w:rsidRPr="00662B5E">
        <w:rPr>
          <w:b/>
          <w:bCs/>
          <w:sz w:val="28"/>
          <w:szCs w:val="28"/>
          <w:u w:val="single"/>
          <w:lang w:eastAsia="en-US"/>
        </w:rPr>
        <w:t>рабочих дней</w:t>
      </w:r>
      <w:r w:rsidRPr="00662B5E">
        <w:rPr>
          <w:sz w:val="28"/>
          <w:szCs w:val="28"/>
          <w:lang w:eastAsia="en-US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 Булгаковского сельского поселения Духовщинского района Смоленской области.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2B5E">
        <w:rPr>
          <w:rFonts w:ascii="Times New Roman" w:hAnsi="Times New Roman"/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услуги, составляет – 3</w:t>
      </w:r>
      <w:r w:rsidRPr="00662B5E">
        <w:rPr>
          <w:rFonts w:ascii="Times New Roman" w:hAnsi="Times New Roman"/>
          <w:b/>
          <w:bCs/>
          <w:sz w:val="28"/>
          <w:szCs w:val="28"/>
          <w:u w:val="single"/>
        </w:rPr>
        <w:t xml:space="preserve"> рабочих дня.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        -    Конституцией Российской Федерации;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- с Федеральным законом от 17.12.2001г. № 173-ФЗ «О трудовых пенсиях в Российской Федерации»;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- с Федеральным законом 02.03.2007г. № 25-ФЗ «О муниципальной службе в Российской Федерации»;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- с законом Смоленской области от 29.11.2007 г. № 121-з 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области;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- с постановлением Главы муниципального образования Булгаковского сельского поселения Духовщинского района Смоленской области от 28 ноября 2008 года № 31 «О пенсионном обеспечении за выслугу лет лиц, замещавших муниципальные должности, должности муниципальной службы (муниципальные должности муниципальной службы) в администрации Булгаковского сельского поселения Духовщинского района Смоленской области;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с настоящим Административным регламентом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FF1D4B" w:rsidRPr="00662B5E" w:rsidRDefault="00FF1D4B" w:rsidP="00FF1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2B5E">
        <w:rPr>
          <w:sz w:val="28"/>
          <w:szCs w:val="28"/>
          <w:lang w:eastAsia="en-US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F1D4B" w:rsidRPr="00662B5E" w:rsidRDefault="00FF1D4B" w:rsidP="00FF1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заявление;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3)документы, подтверждающие стаж, дающие право на назначение пенсии за выслугу лет;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4)справку о пенсии с указанием ее размера, выданную органом, осуществляющим пенсионное обеспечение в соответствии с действующим федеральным законодательством; 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5)ксерокопию документа, подтверждающего открытие лицевого счета в кредитной организации.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662B5E">
        <w:rPr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FF1D4B" w:rsidRPr="00662B5E" w:rsidRDefault="00FF1D4B" w:rsidP="00FF1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F1D4B" w:rsidRPr="00662B5E" w:rsidRDefault="00FF1D4B" w:rsidP="00FF1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F1D4B" w:rsidRPr="00662B5E" w:rsidRDefault="00FF1D4B" w:rsidP="00FF1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FF1D4B" w:rsidRPr="00662B5E" w:rsidRDefault="00FF1D4B" w:rsidP="00FF1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2.6</w:t>
      </w:r>
      <w:r w:rsidRPr="00662B5E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662B5E">
        <w:rPr>
          <w:sz w:val="28"/>
          <w:szCs w:val="28"/>
          <w:lang w:eastAsia="en-US"/>
        </w:rPr>
        <w:t>2.6</w:t>
      </w:r>
      <w:r w:rsidRPr="00662B5E">
        <w:rPr>
          <w:sz w:val="28"/>
          <w:szCs w:val="28"/>
          <w:vertAlign w:val="superscript"/>
          <w:lang w:eastAsia="en-US"/>
        </w:rPr>
        <w:t>1</w:t>
      </w:r>
      <w:r w:rsidRPr="00662B5E">
        <w:rPr>
          <w:sz w:val="28"/>
          <w:szCs w:val="28"/>
          <w:lang w:eastAsia="en-US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заявление в письменной форме о назначении пенсии за выслугу лет;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2) документ, удостоверяющий личность заявителя и место его жительства;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3) справку о пенсии с указанием ее размера, выданную органом, осуществляющим пенсионное обеспечение в соответствии с действующим федеральным законодательством;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4) ксерокопию документа, подтверждающего открытие лицевого счета в кредитной организации.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2.6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662B5E">
        <w:rPr>
          <w:sz w:val="28"/>
          <w:szCs w:val="28"/>
          <w:lang w:eastAsia="en-US"/>
        </w:rPr>
        <w:t>2.6</w:t>
      </w:r>
      <w:r w:rsidRPr="00662B5E">
        <w:rPr>
          <w:sz w:val="28"/>
          <w:szCs w:val="28"/>
          <w:vertAlign w:val="superscript"/>
          <w:lang w:eastAsia="en-US"/>
        </w:rPr>
        <w:t>1</w:t>
      </w:r>
      <w:r w:rsidRPr="00662B5E">
        <w:rPr>
          <w:sz w:val="28"/>
          <w:szCs w:val="28"/>
          <w:lang w:eastAsia="en-US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662B5E">
        <w:rPr>
          <w:sz w:val="28"/>
          <w:szCs w:val="28"/>
          <w:vertAlign w:val="superscript"/>
          <w:lang w:eastAsia="en-US"/>
        </w:rPr>
        <w:t>1</w:t>
      </w:r>
      <w:r w:rsidRPr="00662B5E">
        <w:rPr>
          <w:sz w:val="28"/>
          <w:szCs w:val="28"/>
          <w:lang w:eastAsia="en-US"/>
        </w:rPr>
        <w:t>.1 настоящего Административного регламента.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2.7.5. Отсутствие у заявителя права на получение муниципальной услуги.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lastRenderedPageBreak/>
        <w:t>в предоставлении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2.8.2. Представление заявителем неполного пакета документов.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2.9.</w:t>
      </w:r>
      <w:r w:rsidRPr="00662B5E">
        <w:rPr>
          <w:rFonts w:ascii="Times New Roman" w:hAnsi="Times New Roman"/>
          <w:sz w:val="28"/>
          <w:szCs w:val="28"/>
        </w:rPr>
        <w:t xml:space="preserve"> </w:t>
      </w:r>
      <w:r w:rsidRPr="00662B5E">
        <w:rPr>
          <w:rFonts w:ascii="Times New Roman" w:hAnsi="Times New Roman"/>
          <w:b/>
          <w:bCs/>
          <w:sz w:val="28"/>
          <w:szCs w:val="28"/>
        </w:rPr>
        <w:t>Перечень услуг, необходимых</w:t>
      </w:r>
      <w:r w:rsidRPr="00662B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662B5E">
        <w:rPr>
          <w:rFonts w:ascii="Times New Roman" w:hAnsi="Times New Roman"/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62B5E">
        <w:rPr>
          <w:rFonts w:ascii="Arial" w:hAnsi="Arial" w:cs="Arial"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FF1D4B" w:rsidRPr="00662B5E" w:rsidRDefault="00FF1D4B" w:rsidP="00FF1D4B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62B5E">
        <w:rPr>
          <w:rFonts w:ascii="Times New Roman" w:hAnsi="Times New Roman"/>
          <w:i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lastRenderedPageBreak/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У входа в каждое помещение размещается табличка с наименованием помещения.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 доступные места общего пользования (туалет).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-- настоящий Административный регламент.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2.13.6. Помещения для приема заявителей должны быть оборудованы табличками с указанием 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FF1D4B" w:rsidRPr="00662B5E" w:rsidRDefault="00FF1D4B" w:rsidP="00FF1D4B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3) размещение информации о порядке предоставления муниципальной услуги в сети Интернет.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2B5E">
        <w:rPr>
          <w:rFonts w:ascii="Times New Roman" w:hAnsi="Times New Roman"/>
          <w:sz w:val="28"/>
          <w:szCs w:val="28"/>
        </w:rPr>
        <w:t>3) возможность получения муниципальной услуги в МФЦ;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662B5E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662B5E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662B5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B5E">
        <w:rPr>
          <w:rFonts w:ascii="Times New Roman" w:hAnsi="Times New Roman"/>
          <w:sz w:val="28"/>
          <w:szCs w:val="28"/>
        </w:rPr>
        <w:t>1) прием и регистрация документов;</w:t>
      </w:r>
      <w:proofErr w:type="gramEnd"/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1.1) формирование и направление межведомственного запроса;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3.3. Прием и регистрация документов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Администрацию либо поступление </w:t>
      </w:r>
      <w:r w:rsidRPr="00662B5E">
        <w:rPr>
          <w:rFonts w:ascii="Times New Roman" w:hAnsi="Times New Roman"/>
          <w:sz w:val="28"/>
          <w:szCs w:val="28"/>
        </w:rPr>
        <w:lastRenderedPageBreak/>
        <w:t>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2) проверяет соответствие представленных документов требованиям</w:t>
      </w:r>
      <w:r w:rsidRPr="00662B5E">
        <w:rPr>
          <w:rFonts w:ascii="Times New Roman" w:hAnsi="Times New Roman"/>
          <w:i/>
          <w:iCs/>
          <w:sz w:val="28"/>
          <w:szCs w:val="28"/>
        </w:rPr>
        <w:t>,</w:t>
      </w:r>
      <w:r w:rsidRPr="00662B5E">
        <w:rPr>
          <w:rFonts w:ascii="Times New Roman" w:hAnsi="Times New Roman"/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4) сообщает заявителю номер и дату регистрации запроса.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3.3.4. Продолжительной административной процедуры не более 10 дней.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3.3</w:t>
      </w:r>
      <w:r w:rsidRPr="00662B5E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662B5E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r w:rsidRPr="00662B5E">
        <w:rPr>
          <w:rFonts w:ascii="Times New Roman" w:hAnsi="Times New Roman"/>
          <w:sz w:val="28"/>
          <w:szCs w:val="28"/>
        </w:rPr>
        <w:lastRenderedPageBreak/>
        <w:t>федеральными законами, правовыми актами Правительства Российской Федерации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proofErr w:type="gramStart"/>
      <w:r w:rsidRPr="00662B5E">
        <w:rPr>
          <w:rFonts w:ascii="Times New Roman" w:hAnsi="Times New Roman"/>
          <w:sz w:val="28"/>
          <w:szCs w:val="28"/>
        </w:rPr>
        <w:t>регистрирует полученный ответ в установленном порядке и передает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специалисту,  ответственному за рассмотрение документов, в день поступления таких документов (сведений).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3.4. Рассмотрение обращения заявителя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устанавливает предмет обращения заявителя;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3.4.5. Продолжительность административной процедуры не более 30</w:t>
      </w:r>
      <w:r w:rsidRPr="00662B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>дней.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 </w:t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3.5. Выдача результата</w:t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 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3.5.2. Решение о предоставлении или об отказе в предоставлении муниципальной услуги регистрирует специалист, ответственный за </w:t>
      </w:r>
      <w:r w:rsidRPr="00662B5E">
        <w:rPr>
          <w:rFonts w:ascii="Times New Roman" w:hAnsi="Times New Roman"/>
          <w:sz w:val="28"/>
          <w:szCs w:val="28"/>
        </w:rPr>
        <w:lastRenderedPageBreak/>
        <w:t>делопроизводство, в соответствии с установленными правилами ведения делопроизводства.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FF1D4B" w:rsidRPr="00662B5E" w:rsidRDefault="00FF1D4B" w:rsidP="00FF1D4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3.5.5. Продолжительность административной процедуры не более 5рабочих</w:t>
      </w:r>
      <w:r w:rsidRPr="00662B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>дней.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662B5E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62B5E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662B5E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62B5E">
        <w:rPr>
          <w:rFonts w:ascii="Times New Roman" w:hAnsi="Times New Roman"/>
          <w:b/>
          <w:bCs/>
          <w:sz w:val="28"/>
          <w:szCs w:val="28"/>
        </w:rPr>
        <w:t xml:space="preserve"> соблюдением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ответственными лицами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662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2B5E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62B5E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662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</w:t>
      </w:r>
      <w:r w:rsidRPr="00662B5E">
        <w:rPr>
          <w:rFonts w:ascii="Times New Roman" w:hAnsi="Times New Roman"/>
          <w:sz w:val="28"/>
          <w:szCs w:val="28"/>
        </w:rPr>
        <w:lastRenderedPageBreak/>
        <w:t>соответствии с графиком проведения проверок, утвержденным Главой Администрации.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FF1D4B" w:rsidRPr="00662B5E" w:rsidRDefault="00FF1D4B" w:rsidP="00FF1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11" w:history="1">
        <w:r w:rsidRPr="00662B5E">
          <w:rPr>
            <w:rFonts w:ascii="Times New Roman" w:hAnsi="Times New Roman"/>
            <w:sz w:val="28"/>
            <w:u w:val="single"/>
          </w:rPr>
          <w:t>http://</w:t>
        </w:r>
        <w:proofErr w:type="spellStart"/>
        <w:r w:rsidRPr="00662B5E">
          <w:rPr>
            <w:rFonts w:ascii="Times New Roman" w:hAnsi="Times New Roman"/>
            <w:sz w:val="28"/>
            <w:u w:val="single"/>
            <w:lang w:val="en-US"/>
          </w:rPr>
          <w:t>duhov</w:t>
        </w:r>
        <w:proofErr w:type="spellEnd"/>
        <w:r w:rsidRPr="00662B5E">
          <w:rPr>
            <w:rFonts w:ascii="Times New Roman" w:hAnsi="Times New Roman"/>
            <w:sz w:val="28"/>
            <w:u w:val="single"/>
          </w:rPr>
          <w:t>.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admin</w:t>
        </w:r>
        <w:r w:rsidRPr="00662B5E">
          <w:rPr>
            <w:rFonts w:ascii="Times New Roman" w:hAnsi="Times New Roman"/>
            <w:sz w:val="28"/>
            <w:u w:val="single"/>
          </w:rPr>
          <w:t>-</w:t>
        </w:r>
        <w:proofErr w:type="spellStart"/>
        <w:r w:rsidRPr="00662B5E">
          <w:rPr>
            <w:rFonts w:ascii="Times New Roman" w:hAnsi="Times New Roman"/>
            <w:sz w:val="28"/>
            <w:u w:val="single"/>
            <w:lang w:val="en-US"/>
          </w:rPr>
          <w:t>smolensk</w:t>
        </w:r>
        <w:proofErr w:type="spellEnd"/>
        <w:r w:rsidRPr="00662B5E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Pr="00662B5E">
          <w:rPr>
            <w:rFonts w:ascii="Times New Roman" w:hAnsi="Times New Roman"/>
            <w:sz w:val="28"/>
            <w:u w:val="single"/>
            <w:lang w:val="en-US"/>
          </w:rPr>
          <w:t>ru</w:t>
        </w:r>
        <w:proofErr w:type="spellEnd"/>
      </w:hyperlink>
      <w:r w:rsidRPr="00662B5E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 w:rsidRPr="00662B5E">
        <w:rPr>
          <w:rFonts w:ascii="Times New Roman" w:hAnsi="Times New Roman"/>
          <w:sz w:val="28"/>
          <w:szCs w:val="28"/>
        </w:rPr>
        <w:t>жалобой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62B5E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62B5E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662B5E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Булгаковского сельского поселения Духовщинского района Смоленской области.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(</w:t>
      </w:r>
      <w:proofErr w:type="gramStart"/>
      <w:r w:rsidRPr="00662B5E">
        <w:rPr>
          <w:rFonts w:ascii="Times New Roman" w:hAnsi="Times New Roman"/>
          <w:sz w:val="28"/>
          <w:szCs w:val="28"/>
        </w:rPr>
        <w:t>д</w:t>
      </w:r>
      <w:proofErr w:type="gramEnd"/>
      <w:r w:rsidRPr="00662B5E">
        <w:rPr>
          <w:rFonts w:ascii="Times New Roman" w:hAnsi="Times New Roman"/>
          <w:sz w:val="28"/>
          <w:szCs w:val="28"/>
        </w:rPr>
        <w:t>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62B5E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662B5E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62B5E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8"/>
          <w:szCs w:val="28"/>
        </w:rPr>
        <w:br w:type="page"/>
      </w:r>
      <w:r w:rsidRPr="00662B5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</w:t>
      </w:r>
    </w:p>
    <w:p w:rsidR="00FF1D4B" w:rsidRPr="00662B5E" w:rsidRDefault="00FF1D4B" w:rsidP="00FF1D4B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 Административному   регламенту </w:t>
      </w:r>
    </w:p>
    <w:p w:rsidR="00FF1D4B" w:rsidRPr="00662B5E" w:rsidRDefault="00FF1D4B" w:rsidP="00FF1D4B">
      <w:pPr>
        <w:spacing w:after="0" w:line="240" w:lineRule="auto"/>
        <w:ind w:left="5423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ind w:left="5423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4"/>
          <w:szCs w:val="24"/>
        </w:rPr>
        <w:t xml:space="preserve"> </w:t>
      </w:r>
      <w:r w:rsidRPr="00662B5E">
        <w:rPr>
          <w:rFonts w:ascii="Times New Roman" w:hAnsi="Times New Roman"/>
        </w:rPr>
        <w:t xml:space="preserve">  </w:t>
      </w:r>
      <w:r w:rsidRPr="00662B5E">
        <w:rPr>
          <w:rFonts w:ascii="Times New Roman" w:hAnsi="Times New Roman"/>
          <w:sz w:val="24"/>
          <w:szCs w:val="24"/>
        </w:rPr>
        <w:t>БЛОК-СХЕМА</w:t>
      </w:r>
    </w:p>
    <w:p w:rsidR="00FF1D4B" w:rsidRPr="00662B5E" w:rsidRDefault="00FF1D4B" w:rsidP="00FF1D4B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FF1D4B" w:rsidRPr="00662B5E" w:rsidRDefault="00FF1D4B" w:rsidP="00FF1D4B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4"/>
          <w:szCs w:val="24"/>
        </w:rPr>
        <w:t>(</w:t>
      </w:r>
      <w:r w:rsidRPr="00662B5E">
        <w:rPr>
          <w:rFonts w:ascii="Times New Roman" w:hAnsi="Times New Roman"/>
          <w:i/>
          <w:iCs/>
          <w:sz w:val="24"/>
          <w:szCs w:val="24"/>
        </w:rPr>
        <w:t>примерная</w:t>
      </w:r>
      <w:r w:rsidRPr="00662B5E">
        <w:rPr>
          <w:rFonts w:ascii="Times New Roman" w:hAnsi="Times New Roman"/>
          <w:sz w:val="24"/>
          <w:szCs w:val="24"/>
        </w:rPr>
        <w:t>)</w:t>
      </w:r>
    </w:p>
    <w:p w:rsidR="00FF1D4B" w:rsidRPr="00662B5E" w:rsidRDefault="00FF1D4B" w:rsidP="00FF1D4B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</w:rPr>
      </w:pPr>
      <w:r w:rsidRPr="00662B5E">
        <w:rPr>
          <w:rFonts w:ascii="Times New Roman" w:hAnsi="Times New Roman"/>
        </w:rPr>
        <w:t xml:space="preserve"> </w:t>
      </w:r>
    </w:p>
    <w:p w:rsidR="00FF1D4B" w:rsidRPr="00662B5E" w:rsidRDefault="00FF1D4B" w:rsidP="00FF1D4B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D4B" w:rsidRPr="00662B5E" w:rsidRDefault="006931EA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margin-left:112.2pt;margin-top:79.1pt;width:162pt;height:36.05pt;z-index:251660288">
            <v:textbox style="mso-next-textbox:#_x0000_s1026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6131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137.8pt;width:193.3pt;height:143.4pt;z-index:251662336">
            <v:textbox style="mso-next-textbox:#_x0000_s1028">
              <w:txbxContent>
                <w:p w:rsidR="00FF1D4B" w:rsidRPr="00662B5E" w:rsidRDefault="00FF1D4B" w:rsidP="00FF1D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2B5E">
                    <w:rPr>
                      <w:rFonts w:ascii="Times New Roman" w:hAnsi="Times New Roman"/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9" type="#_x0000_t32" style="position:absolute;margin-left:205.7pt;margin-top:114.35pt;width:0;height:18pt;z-index:25166336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30" style="position:absolute;margin-left:4in;margin-top:119.35pt;width:162pt;height:45.05pt;z-index:251664384">
            <v:textbox style="mso-next-textbox:#_x0000_s1030">
              <w:txbxContent>
                <w:p w:rsidR="00FF1D4B" w:rsidRPr="00662B5E" w:rsidRDefault="00FF1D4B" w:rsidP="00FF1D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31" type="#_x0000_t32" style="position:absolute;margin-left:297pt;margin-top:203.1pt;width:93.5pt;height:0;z-index:25166540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32" type="#_x0000_t32" style="position:absolute;margin-left:387pt;margin-top:165.7pt;width:0;height:36pt;flip:y;z-index:25166643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3" type="#_x0000_t32" style="position:absolute;margin-left:374pt;margin-top:70.3pt;width:0;height:38.85pt;flip:y;z-index:25166745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34" type="#_x0000_t32" style="position:absolute;margin-left:205.7pt;margin-top:70.3pt;width:168.3pt;height:.05pt;flip:x;z-index:25166848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35" style="position:absolute;margin-left:126pt;margin-top:304.45pt;width:162pt;height:33.75pt;z-index:251669504">
            <v:textbox style="mso-next-textbox:#_x0000_s1035">
              <w:txbxContent>
                <w:p w:rsidR="00FF1D4B" w:rsidRPr="00662B5E" w:rsidRDefault="00FF1D4B" w:rsidP="00FF1D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36" type="#_x0000_t32" style="position:absolute;margin-left:207pt;margin-top:286.2pt;width:0;height:18.15pt;z-index:25167052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37" style="position:absolute;margin-left:126pt;margin-top:357.4pt;width:162pt;height:44.4pt;z-index:251671552">
            <v:textbox style="mso-next-textbox:#_x0000_s1037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662B5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39" type="#_x0000_t32" style="position:absolute;margin-left:207pt;margin-top:339.75pt;width:0;height:18pt;z-index:25167360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0" type="#_x0000_t32" style="position:absolute;margin-left:207pt;margin-top:400.75pt;width:0;height:18pt;z-index:25167462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in;margin-top:277.35pt;width:28.8pt;height:23.85pt;z-index:251675648" filled="f" stroked="f">
            <v:textbox style="mso-next-textbox:#_x0000_s1041">
              <w:txbxContent>
                <w:p w:rsidR="00FF1D4B" w:rsidRPr="00662B5E" w:rsidRDefault="00FF1D4B" w:rsidP="00FF1D4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2B5E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2" type="#_x0000_t202" style="position:absolute;margin-left:333.45pt;margin-top:203.4pt;width:36pt;height:16.2pt;z-index:251676672" filled="f" stroked="f">
            <v:textbox style="mso-next-textbox:#_x0000_s1042">
              <w:txbxContent>
                <w:p w:rsidR="00FF1D4B" w:rsidRPr="00662B5E" w:rsidRDefault="00FF1D4B" w:rsidP="00FF1D4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2B5E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131.1pt;margin-top:2.85pt;width:162pt;height:36pt;z-index:251677696">
            <v:textbox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83" type="#_x0000_t202" style="position:absolute;margin-left:225pt;margin-top:515.3pt;width:28.8pt;height:23.85pt;z-index:251718656" filled="f" stroked="f">
            <v:textbox style="mso-next-textbox:#_x0000_s1083">
              <w:txbxContent>
                <w:p w:rsidR="00FF1D4B" w:rsidRPr="00662B5E" w:rsidRDefault="00FF1D4B" w:rsidP="00FF1D4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2B5E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87" type="#_x0000_t110" style="position:absolute;margin-left:108pt;margin-top:418.4pt;width:193.3pt;height:102.35pt;z-index:251722752">
            <v:textbox style="mso-next-textbox:#_x0000_s1087">
              <w:txbxContent>
                <w:p w:rsidR="00FF1D4B" w:rsidRPr="00662B5E" w:rsidRDefault="00FF1D4B" w:rsidP="00FF1D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62B5E">
                    <w:rPr>
                      <w:rFonts w:ascii="Times New Roman" w:hAnsi="Times New Roman"/>
                      <w:sz w:val="14"/>
                      <w:szCs w:val="14"/>
                    </w:rPr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88" type="#_x0000_t32" style="position:absolute;margin-left:207pt;margin-top:523.95pt;width:0;height:18pt;z-index:25172377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90" style="position:absolute;margin-left:351pt;margin-top:453.7pt;width:133.8pt;height:45pt;z-index:251725824">
            <v:textbox style="mso-next-textbox:#_x0000_s1090">
              <w:txbxContent>
                <w:p w:rsidR="00FF1D4B" w:rsidRPr="00662B5E" w:rsidRDefault="00FF1D4B" w:rsidP="00FF1D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91" type="#_x0000_t32" style="position:absolute;margin-left:306pt;margin-top:471.35pt;width:39.7pt;height:0;z-index:25172684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97" type="#_x0000_t202" style="position:absolute;margin-left:306pt;margin-top:427.05pt;width:36pt;height:18pt;z-index:251732992" filled="f" stroked="f">
            <v:textbox style="mso-next-textbox:#_x0000_s1097">
              <w:txbxContent>
                <w:p w:rsidR="00FF1D4B" w:rsidRPr="00662B5E" w:rsidRDefault="00FF1D4B" w:rsidP="00FF1D4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2B5E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98" type="#_x0000_t32" style="position:absolute;margin-left:414pt;margin-top:497.65pt;width:0;height:35.15pt;z-index:25173401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2" type="#_x0000_t120" style="position:absolute;margin-left:396pt;margin-top:532.95pt;width:36pt;height:30.35pt;z-index:251738112">
            <v:textbox style="mso-next-textbox:#_x0000_s1102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662B5E">
                    <w:rPr>
                      <w:rFonts w:ascii="Times New Roman" w:hAnsi="Times New Roman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103" style="position:absolute;z-index:251739136" from="196.65pt,522.9pt" to="196.65pt,522.9pt">
            <v:stroke endarrow="block"/>
          </v:line>
        </w:pict>
      </w: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FF1D4B" w:rsidP="00FF1D4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FF1D4B" w:rsidRPr="00662B5E" w:rsidRDefault="006931EA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105" type="#_x0000_t120" style="position:absolute;margin-left:189pt;margin-top:4.6pt;width:36pt;height:30.35pt;z-index:251741184">
            <v:textbox style="mso-next-textbox:#_x0000_s1105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662B5E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shape>
        </w:pict>
      </w:r>
      <w:r w:rsidR="00FF1D4B" w:rsidRPr="00662B5E">
        <w:rPr>
          <w:rFonts w:ascii="Times New Roman" w:hAnsi="Times New Roman"/>
          <w:sz w:val="24"/>
          <w:szCs w:val="24"/>
        </w:rPr>
        <w:t xml:space="preserve">                      </w:t>
      </w: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6931EA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8" style="position:absolute;margin-left:126pt;margin-top:64.8pt;width:155.15pt;height:38.3pt;z-index:251672576">
            <v:textbox style="mso-next-textbox:#_x0000_s1038">
              <w:txbxContent>
                <w:p w:rsidR="00FF1D4B" w:rsidRPr="00662B5E" w:rsidRDefault="00FF1D4B" w:rsidP="00FF1D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28.25pt;margin-top:133.15pt;width:162pt;height:54pt;z-index:251678720">
            <v:textbox style="mso-next-textbox:#_x0000_s1044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89" type="#_x0000_t32" style="position:absolute;margin-left:207pt;margin-top:96pt;width:0;height:35.15pt;z-index:25172480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95" type="#_x0000_t32" style="position:absolute;margin-left:327.75pt;margin-top:117pt;width:0;height:55.85pt;flip:y;z-index:25173094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96" type="#_x0000_t32" style="position:absolute;margin-left:205.2pt;margin-top:117pt;width:123pt;height:.05pt;flip:x;z-index:25173196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92" style="position:absolute;margin-left:342pt;margin-top:75.25pt;width:133.8pt;height:30.9pt;z-index:251727872">
            <v:textbox style="mso-next-textbox:#_x0000_s1092">
              <w:txbxContent>
                <w:p w:rsidR="00FF1D4B" w:rsidRPr="00662B5E" w:rsidRDefault="00FF1D4B" w:rsidP="00FF1D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99" type="#_x0000_t32" style="position:absolute;margin-left:405pt;margin-top:37.1pt;width:0;height:35.15pt;z-index:25173504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100" type="#_x0000_t32" style="position:absolute;margin-left:405pt;margin-top:107.75pt;width:0;height:35.15pt;z-index:25173606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106" type="#_x0000_t120" style="position:absolute;margin-left:387pt;margin-top:9pt;width:36pt;height:30.35pt;z-index:251742208">
            <v:textbox style="mso-next-textbox:#_x0000_s1106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662B5E">
                    <w:rPr>
                      <w:rFonts w:ascii="Times New Roman" w:hAnsi="Times New Roman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101" type="#_x0000_t120" style="position:absolute;margin-left:171pt;margin-top:9pt;width:36pt;height:30.35pt;z-index:251737088">
            <v:textbox style="mso-next-textbox:#_x0000_s1101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662B5E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104" style="position:absolute;z-index:251740160" from="189pt,36.9pt" to="189pt,54.9pt">
            <v:stroke endarrow="block"/>
          </v:line>
        </w:pict>
      </w: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tabs>
          <w:tab w:val="left" w:pos="57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2B5E">
        <w:rPr>
          <w:rFonts w:ascii="Times New Roman" w:hAnsi="Times New Roman"/>
          <w:sz w:val="18"/>
          <w:szCs w:val="18"/>
        </w:rPr>
        <w:t xml:space="preserve">                                                  Нет</w:t>
      </w:r>
      <w:proofErr w:type="gramStart"/>
      <w:r w:rsidRPr="00662B5E">
        <w:rPr>
          <w:rFonts w:ascii="Times New Roman" w:hAnsi="Times New Roman"/>
          <w:sz w:val="24"/>
          <w:szCs w:val="24"/>
        </w:rPr>
        <w:tab/>
      </w:r>
      <w:r w:rsidRPr="00662B5E">
        <w:rPr>
          <w:rFonts w:ascii="Times New Roman" w:hAnsi="Times New Roman"/>
          <w:sz w:val="18"/>
          <w:szCs w:val="18"/>
        </w:rPr>
        <w:t>Д</w:t>
      </w:r>
      <w:proofErr w:type="gramEnd"/>
      <w:r w:rsidRPr="00662B5E">
        <w:rPr>
          <w:rFonts w:ascii="Times New Roman" w:hAnsi="Times New Roman"/>
          <w:sz w:val="18"/>
          <w:szCs w:val="18"/>
        </w:rPr>
        <w:t>а</w:t>
      </w:r>
    </w:p>
    <w:p w:rsidR="00FF1D4B" w:rsidRPr="00662B5E" w:rsidRDefault="006931EA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67" type="#_x0000_t32" style="position:absolute;margin-left:114pt;margin-top:8.9pt;width:.05pt;height:63pt;z-index:25170227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9" type="#_x0000_t32" style="position:absolute;margin-left:116.85pt;margin-top:8.9pt;width:9pt;height:0;flip:x;z-index:251704320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66" type="#_x0000_t32" style="position:absolute;margin-left:307.8pt;margin-top:8.9pt;width:.05pt;height:63pt;z-index:25170124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94" type="#_x0000_t32" style="position:absolute;margin-left:287.85pt;margin-top:8.9pt;width:18pt;height:0;z-index:251729920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1093" style="position:absolute;margin-left:344.85pt;margin-top:.5pt;width:133.8pt;height:30.9pt;z-index:251728896">
            <v:textbox style="mso-next-textbox:#_x0000_s1093">
              <w:txbxContent>
                <w:p w:rsidR="00FF1D4B" w:rsidRPr="00662B5E" w:rsidRDefault="00FF1D4B" w:rsidP="00FF1D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62B5E">
                    <w:rPr>
                      <w:rFonts w:ascii="Times New Roman" w:hAnsi="Times New Roman"/>
                      <w:sz w:val="14"/>
                      <w:szCs w:val="14"/>
                    </w:rPr>
                    <w:t>Поступление ответа на   межведомственный запрос</w:t>
                  </w:r>
                </w:p>
                <w:p w:rsidR="00FF1D4B" w:rsidRDefault="00FF1D4B" w:rsidP="00FF1D4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F1D4B" w:rsidRPr="00662B5E" w:rsidRDefault="006931EA" w:rsidP="00FF1D4B">
      <w:pPr>
        <w:tabs>
          <w:tab w:val="left" w:pos="17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68" type="#_x0000_t32" style="position:absolute;margin-left:324pt;margin-top:11.15pt;width:18pt;height:0;z-index:25170329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84" type="#_x0000_t202" style="position:absolute;margin-left:136.8pt;margin-top:-162.85pt;width:36pt;height:23.85pt;z-index:251719680" filled="f" stroked="f">
            <v:textbox style="mso-next-textbox:#_x0000_s1084">
              <w:txbxContent>
                <w:p w:rsidR="00FF1D4B" w:rsidRDefault="00FF1D4B" w:rsidP="00FF1D4B"/>
              </w:txbxContent>
            </v:textbox>
          </v:shape>
        </w:pict>
      </w:r>
      <w:r w:rsidR="00FF1D4B" w:rsidRPr="00662B5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F1D4B" w:rsidRPr="00662B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pict>
          <v:rect id="_x0000_s1045" style="position:absolute;margin-left:98.4pt;margin-top:59.9pt;width:117pt;height:1in;z-index:251679744;mso-position-horizontal-relative:char;mso-position-vertical-relative:line">
            <v:textbox style="mso-next-textbox:#_x0000_s1045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Подготовка проекта решения и уведомления о предоставлении муниципальной услуги</w:t>
                  </w:r>
                </w:p>
                <w:p w:rsidR="00FF1D4B" w:rsidRDefault="00FF1D4B" w:rsidP="00FF1D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55" style="position:absolute;margin-left:-49.8pt;margin-top:59.9pt;width:117pt;height:1in;z-index:251689984;mso-position-horizontal-relative:char;mso-position-vertical-relative:line">
            <v:textbox style="mso-next-textbox:#_x0000_s1055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  <w:p w:rsidR="00FF1D4B" w:rsidRDefault="00FF1D4B" w:rsidP="00FF1D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56" style="position:absolute;margin-left:-158.1pt;margin-top:59.9pt;width:90pt;height:1in;z-index:251691008;mso-position-horizontal-relative:char;mso-position-vertical-relative:line">
            <v:textbox style="mso-next-textbox:#_x0000_s1056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FF1D4B" w:rsidRDefault="00FF1D4B" w:rsidP="00FF1D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6" style="position:absolute;margin-left:235.2pt;margin-top:59.9pt;width:90pt;height:1in;z-index:251680768;mso-position-horizontal-relative:char;mso-position-vertical-relative:line">
            <v:textbox style="mso-next-textbox:#_x0000_s1046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FF1D4B" w:rsidRDefault="00FF1D4B" w:rsidP="00FF1D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72" type="#_x0000_t32" style="position:absolute;margin-left:14.25pt;margin-top:38.9pt;width:0;height:27pt;flip:y;z-index:251707392;mso-position-horizontal-relative:char;mso-position-vertical-relative:line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75" type="#_x0000_t32" style="position:absolute;margin-left:418.95pt;margin-top:38.9pt;width:0;height:27pt;flip:y;z-index:251710464;mso-position-horizontal-relative:char;mso-position-vertical-relative:line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76" type="#_x0000_t32" style="position:absolute;margin-left:307.8pt;margin-top:38.9pt;width:112.2pt;height:.05pt;flip:x;z-index:251711488;mso-position-horizontal-relative:char;mso-position-vertical-relative:line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3" type="#_x0000_t32" style="position:absolute;margin-left:17.1pt;margin-top:38.9pt;width:99pt;height:0;z-index:251708416;mso-position-horizontal-relative:char;mso-position-vertical-relative:line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7" type="#_x0000_t202" style="position:absolute;margin-left:333pt;margin-top:20.95pt;width:28.8pt;height:23.85pt;z-index:251712512;mso-position-horizontal-relative:text;mso-position-vertical-relative:text" filled="f" stroked="f">
            <v:textbox style="mso-next-textbox:#_x0000_s1077">
              <w:txbxContent>
                <w:p w:rsidR="00FF1D4B" w:rsidRDefault="00FF1D4B" w:rsidP="00FF1D4B"/>
              </w:txbxContent>
            </v:textbox>
          </v:shape>
        </w:pict>
      </w: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6931EA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50" type="#_x0000_t4" style="position:absolute;margin-left:22.8pt;margin-top:29.4pt;width:180pt;height:90pt;z-index:251684864">
            <v:textbox style="mso-next-textbox:#_x0000_s1050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5" type="#_x0000_t32" style="position:absolute;margin-left:117pt;margin-top:1.1pt;width:0;height:18pt;z-index:25170022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4" type="#_x0000_t32" style="position:absolute;margin-left:450.3pt;margin-top:5.9pt;width:0;height:63pt;flip:y;z-index:25170944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8" type="#_x0000_t4" style="position:absolute;margin-left:239.4pt;margin-top:29.4pt;width:180pt;height:90pt;z-index:251713536">
            <v:textbox style="mso-next-textbox:#_x0000_s1078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1" type="#_x0000_t32" style="position:absolute;margin-left:5.7pt;margin-top:5.9pt;width:0;height:63pt;flip:y;z-index:25170636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1" type="#_x0000_t32" style="position:absolute;margin-left:327.75pt;margin-top:5.9pt;width:0;height:18pt;z-index:251696128" o:connectortype="straight">
            <v:stroke endarrow="block"/>
          </v:shape>
        </w:pict>
      </w: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6931EA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81" type="#_x0000_t202" style="position:absolute;margin-left:5.7pt;margin-top:7.4pt;width:36pt;height:20.35pt;z-index:251716608" filled="f" stroked="f">
            <v:textbox style="mso-next-textbox:#_x0000_s1081">
              <w:txbxContent>
                <w:p w:rsidR="00FF1D4B" w:rsidRPr="00662B5E" w:rsidRDefault="00FF1D4B" w:rsidP="00FF1D4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82" type="#_x0000_t202" style="position:absolute;margin-left:410.4pt;margin-top:7.4pt;width:36pt;height:23.85pt;z-index:251717632" filled="f" stroked="f">
            <v:textbox style="mso-next-textbox:#_x0000_s1082">
              <w:txbxContent>
                <w:p w:rsidR="00FF1D4B" w:rsidRPr="00662B5E" w:rsidRDefault="00FF1D4B" w:rsidP="00FF1D4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FF1D4B" w:rsidRPr="00662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6931EA" w:rsidP="00FF1D4B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  <w:r w:rsidRPr="006931EA">
        <w:rPr>
          <w:rFonts w:ascii="Arial" w:hAnsi="Arial" w:cs="Arial"/>
          <w:kern w:val="32"/>
          <w:sz w:val="32"/>
          <w:szCs w:val="32"/>
        </w:rPr>
        <w:pict>
          <v:shape id="_x0000_s1054" type="#_x0000_t116" style="position:absolute;left:0;text-align:left;margin-left:9pt;margin-top:243.95pt;width:180pt;height:27pt;z-index:251688960">
            <v:textbox style="mso-next-textbox:#_x0000_s1054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shape id="_x0000_s1060" type="#_x0000_t32" style="position:absolute;left:0;text-align:left;margin-left:108pt;margin-top:225.95pt;width:0;height:18pt;z-index:251695104" o:connectortype="straight">
            <v:stroke endarrow="block"/>
          </v:shap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rect id="_x0000_s1051" style="position:absolute;left:0;text-align:left;margin-left:19.95pt;margin-top:77.1pt;width:180pt;height:27pt;z-index:251685888">
            <v:textbox style="mso-next-textbox:#_x0000_s1051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FF1D4B" w:rsidRDefault="00FF1D4B" w:rsidP="00FF1D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rect id="_x0000_s1052" style="position:absolute;left:0;text-align:left;margin-left:19.95pt;margin-top:122.75pt;width:180pt;height:35.9pt;z-index:251686912">
            <v:textbox style="mso-next-textbox:#_x0000_s1052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FF1D4B" w:rsidRDefault="00FF1D4B" w:rsidP="00FF1D4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rect id="_x0000_s1053" style="position:absolute;left:0;text-align:left;margin-left:18pt;margin-top:179.65pt;width:180pt;height:36pt;z-index:251687936">
            <v:textbox style="mso-next-textbox:#_x0000_s1053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FF1D4B" w:rsidRDefault="00FF1D4B" w:rsidP="00FF1D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shape id="_x0000_s1057" type="#_x0000_t32" style="position:absolute;left:0;text-align:left;margin-left:114pt;margin-top:58.45pt;width:0;height:18pt;z-index:251692032" o:connectortype="straight">
            <v:stroke endarrow="block"/>
          </v:shap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shape id="_x0000_s1058" type="#_x0000_t32" style="position:absolute;left:0;text-align:left;margin-left:111.15pt;margin-top:104.75pt;width:0;height:18pt;z-index:251693056" o:connectortype="straight">
            <v:stroke endarrow="block"/>
          </v:shap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shape id="_x0000_s1059" type="#_x0000_t32" style="position:absolute;left:0;text-align:left;margin-left:108pt;margin-top:161pt;width:0;height:18pt;z-index:251694080" o:connectortype="straight">
            <v:stroke endarrow="block"/>
          </v:shap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shape id="_x0000_s1080" type="#_x0000_t202" style="position:absolute;left:0;text-align:left;margin-left:135pt;margin-top:49.75pt;width:28.8pt;height:20.35pt;z-index:251715584" filled="f" stroked="f">
            <v:textbox style="mso-next-textbox:#_x0000_s1080">
              <w:txbxContent>
                <w:p w:rsidR="00FF1D4B" w:rsidRDefault="00FF1D4B" w:rsidP="00FF1D4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line id="_x0000_s1086" style="position:absolute;left:0;text-align:left;z-index:251721728" from="421.8pt,9.15pt" to="449.85pt,9.15pt"/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shape id="_x0000_s1107" type="#_x0000_t116" style="position:absolute;left:0;text-align:left;margin-left:243pt;margin-top:243.95pt;width:180pt;height:27pt;z-index:251743232">
            <v:textbox style="mso-next-textbox:#_x0000_s1107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rect id="_x0000_s1047" style="position:absolute;left:0;text-align:left;margin-left:242.25pt;margin-top:77.1pt;width:180pt;height:27pt;z-index:251681792">
            <v:textbox style="mso-next-textbox:#_x0000_s1047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FF1D4B" w:rsidRDefault="00FF1D4B" w:rsidP="00FF1D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rect id="_x0000_s1048" style="position:absolute;left:0;text-align:left;margin-left:245.1pt;margin-top:122.75pt;width:180pt;height:35.9pt;z-index:251682816">
            <v:textbox style="mso-next-textbox:#_x0000_s1048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FF1D4B" w:rsidRDefault="00FF1D4B" w:rsidP="00FF1D4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rect id="_x0000_s1049" style="position:absolute;left:0;text-align:left;margin-left:243pt;margin-top:179.65pt;width:180pt;height:36pt;z-index:251683840">
            <v:textbox style="mso-next-textbox:#_x0000_s1049">
              <w:txbxContent>
                <w:p w:rsidR="00FF1D4B" w:rsidRPr="00662B5E" w:rsidRDefault="00FF1D4B" w:rsidP="00FF1D4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2B5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FF1D4B" w:rsidRDefault="00FF1D4B" w:rsidP="00FF1D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shape id="_x0000_s1062" type="#_x0000_t32" style="position:absolute;left:0;text-align:left;margin-left:330.6pt;margin-top:58.45pt;width:0;height:18pt;z-index:251697152" o:connectortype="straight">
            <v:stroke endarrow="block"/>
          </v:shap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shape id="_x0000_s1063" type="#_x0000_t32" style="position:absolute;left:0;text-align:left;margin-left:333pt;margin-top:161pt;width:0;height:18pt;z-index:251698176" o:connectortype="straight">
            <v:stroke endarrow="block"/>
          </v:shap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shape id="_x0000_s1064" type="#_x0000_t32" style="position:absolute;left:0;text-align:left;margin-left:333pt;margin-top:216.3pt;width:0;height:18pt;z-index:251699200" o:connectortype="straight">
            <v:stroke endarrow="block"/>
          </v:shap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shape id="_x0000_s1079" type="#_x0000_t202" style="position:absolute;left:0;text-align:left;margin-left:342pt;margin-top:49.75pt;width:28.8pt;height:20.35pt;z-index:251714560" filled="f" stroked="f">
            <v:textbox style="mso-next-textbox:#_x0000_s1079">
              <w:txbxContent>
                <w:p w:rsidR="00FF1D4B" w:rsidRDefault="00FF1D4B" w:rsidP="00FF1D4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line id="_x0000_s1085" style="position:absolute;left:0;text-align:left;z-index:251720704" from="330.6pt,104.75pt" to="330.6pt,122.75pt">
            <v:stroke endarrow="block"/>
          </v:line>
        </w:pict>
      </w:r>
      <w:r w:rsidRPr="006931EA">
        <w:rPr>
          <w:rFonts w:ascii="Arial" w:hAnsi="Arial" w:cs="Arial"/>
          <w:kern w:val="32"/>
          <w:sz w:val="32"/>
          <w:szCs w:val="32"/>
        </w:rPr>
        <w:pict>
          <v:shape id="_x0000_s1070" type="#_x0000_t32" style="position:absolute;left:0;text-align:left;margin-left:5.7pt;margin-top:9.15pt;width:18.35pt;height:0;flip:x;z-index:251705344" o:connectortype="straight"/>
        </w:pict>
      </w:r>
    </w:p>
    <w:p w:rsidR="00FF1D4B" w:rsidRPr="00662B5E" w:rsidRDefault="00FF1D4B" w:rsidP="00FF1D4B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FF1D4B" w:rsidRPr="00662B5E" w:rsidRDefault="00FF1D4B" w:rsidP="00FF1D4B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FF1D4B" w:rsidRPr="00662B5E" w:rsidRDefault="00FF1D4B" w:rsidP="00FF1D4B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FF1D4B" w:rsidRPr="00662B5E" w:rsidRDefault="00FF1D4B" w:rsidP="00FF1D4B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FF1D4B" w:rsidRPr="00662B5E" w:rsidRDefault="00FF1D4B" w:rsidP="00FF1D4B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FF1D4B" w:rsidRPr="00662B5E" w:rsidRDefault="00FF1D4B" w:rsidP="00FF1D4B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FF1D4B" w:rsidRPr="00662B5E" w:rsidRDefault="00FF1D4B" w:rsidP="00FF1D4B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FF1D4B" w:rsidRPr="00662B5E" w:rsidRDefault="00FF1D4B" w:rsidP="00FF1D4B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FF1D4B" w:rsidRPr="00662B5E" w:rsidRDefault="00FF1D4B" w:rsidP="00FF1D4B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FF1D4B" w:rsidRPr="00662B5E" w:rsidRDefault="00FF1D4B" w:rsidP="00FF1D4B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D4B" w:rsidRPr="00662B5E" w:rsidRDefault="00FF1D4B" w:rsidP="00FF1D4B"/>
    <w:p w:rsidR="002837CF" w:rsidRDefault="002837CF"/>
    <w:sectPr w:rsidR="002837CF" w:rsidSect="00B71E5D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8F" w:rsidRDefault="0068128F" w:rsidP="00FF1D4B">
      <w:pPr>
        <w:spacing w:after="0" w:line="240" w:lineRule="auto"/>
      </w:pPr>
      <w:r>
        <w:separator/>
      </w:r>
    </w:p>
  </w:endnote>
  <w:endnote w:type="continuationSeparator" w:id="0">
    <w:p w:rsidR="0068128F" w:rsidRDefault="0068128F" w:rsidP="00FF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8F" w:rsidRDefault="0068128F" w:rsidP="00FF1D4B">
      <w:pPr>
        <w:spacing w:after="0" w:line="240" w:lineRule="auto"/>
      </w:pPr>
      <w:r>
        <w:separator/>
      </w:r>
    </w:p>
  </w:footnote>
  <w:footnote w:type="continuationSeparator" w:id="0">
    <w:p w:rsidR="0068128F" w:rsidRDefault="0068128F" w:rsidP="00FF1D4B">
      <w:pPr>
        <w:spacing w:after="0" w:line="240" w:lineRule="auto"/>
      </w:pPr>
      <w:r>
        <w:continuationSeparator/>
      </w:r>
    </w:p>
  </w:footnote>
  <w:footnote w:id="1">
    <w:p w:rsidR="00FF1D4B" w:rsidRDefault="00FF1D4B" w:rsidP="00FF1D4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D4B"/>
    <w:rsid w:val="002837CF"/>
    <w:rsid w:val="0068128F"/>
    <w:rsid w:val="006931EA"/>
    <w:rsid w:val="00B71E5D"/>
    <w:rsid w:val="00E9367A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9" type="connector" idref="#_x0000_s1094"/>
        <o:r id="V:Rule40" type="connector" idref="#_x0000_s1067"/>
        <o:r id="V:Rule41" type="connector" idref="#_x0000_s1099"/>
        <o:r id="V:Rule42" type="connector" idref="#_x0000_s1027"/>
        <o:r id="V:Rule43" type="connector" idref="#_x0000_s1060"/>
        <o:r id="V:Rule44" type="connector" idref="#_x0000_s1071"/>
        <o:r id="V:Rule45" type="connector" idref="#_x0000_s1070"/>
        <o:r id="V:Rule46" type="connector" idref="#_x0000_s1032"/>
        <o:r id="V:Rule47" type="connector" idref="#_x0000_s1068"/>
        <o:r id="V:Rule48" type="connector" idref="#_x0000_s1034"/>
        <o:r id="V:Rule49" type="connector" idref="#_x0000_s1062"/>
        <o:r id="V:Rule50" type="connector" idref="#_x0000_s1100"/>
        <o:r id="V:Rule51" type="connector" idref="#_x0000_s1066"/>
        <o:r id="V:Rule52" type="connector" idref="#_x0000_s1039"/>
        <o:r id="V:Rule53" type="connector" idref="#_x0000_s1089"/>
        <o:r id="V:Rule54" type="connector" idref="#_x0000_s1088"/>
        <o:r id="V:Rule55" type="connector" idref="#_x0000_s1065"/>
        <o:r id="V:Rule56" type="connector" idref="#_x0000_s1073"/>
        <o:r id="V:Rule57" type="connector" idref="#_x0000_s1074"/>
        <o:r id="V:Rule58" type="connector" idref="#_x0000_s1098"/>
        <o:r id="V:Rule59" type="connector" idref="#_x0000_s1069"/>
        <o:r id="V:Rule60" type="connector" idref="#_x0000_s1096"/>
        <o:r id="V:Rule61" type="connector" idref="#_x0000_s1064"/>
        <o:r id="V:Rule62" type="connector" idref="#_x0000_s1057"/>
        <o:r id="V:Rule63" type="connector" idref="#_x0000_s1033"/>
        <o:r id="V:Rule64" type="connector" idref="#_x0000_s1031"/>
        <o:r id="V:Rule65" type="connector" idref="#_x0000_s1059"/>
        <o:r id="V:Rule66" type="connector" idref="#_x0000_s1072"/>
        <o:r id="V:Rule67" type="connector" idref="#_x0000_s1029"/>
        <o:r id="V:Rule68" type="connector" idref="#_x0000_s1063"/>
        <o:r id="V:Rule69" type="connector" idref="#_x0000_s1075"/>
        <o:r id="V:Rule70" type="connector" idref="#_x0000_s1076"/>
        <o:r id="V:Rule71" type="connector" idref="#_x0000_s1036"/>
        <o:r id="V:Rule72" type="connector" idref="#_x0000_s1091"/>
        <o:r id="V:Rule73" type="connector" idref="#_x0000_s1095"/>
        <o:r id="V:Rule74" type="connector" idref="#_x0000_s1058"/>
        <o:r id="V:Rule75" type="connector" idref="#_x0000_s1040"/>
        <o:r id="V:Rule7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FF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1D4B"/>
    <w:rPr>
      <w:sz w:val="20"/>
      <w:szCs w:val="20"/>
    </w:rPr>
  </w:style>
  <w:style w:type="character" w:customStyle="1" w:styleId="1">
    <w:name w:val="Текст сноски Знак1"/>
    <w:link w:val="a3"/>
    <w:semiHidden/>
    <w:locked/>
    <w:rsid w:val="00FF1D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uhov.admin-smolens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uhov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3;&#1077;&#1085;&#1072;\adminduh@admin.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6472</Words>
  <Characters>36892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2016-03-14T07:23:00Z</dcterms:created>
  <dcterms:modified xsi:type="dcterms:W3CDTF">2018-06-09T09:36:00Z</dcterms:modified>
</cp:coreProperties>
</file>