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4" w:rsidRDefault="00D537D4" w:rsidP="00D53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FA3" w:rsidRDefault="00F46FA3" w:rsidP="00F46FA3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A3" w:rsidRDefault="00F46FA3" w:rsidP="00F46FA3">
      <w:pPr>
        <w:pStyle w:val="a7"/>
      </w:pPr>
      <w:r>
        <w:t xml:space="preserve">АДМИНИСТРАЦИЯ БУЛГАКОВСКОГО СЕЛЬСКОГО ПОСЕЛЕНИЯ </w:t>
      </w:r>
    </w:p>
    <w:p w:rsidR="00F46FA3" w:rsidRDefault="00F46FA3" w:rsidP="00F46FA3">
      <w:pPr>
        <w:pStyle w:val="a7"/>
      </w:pPr>
      <w:r>
        <w:t>ДУХОВЩИНСКОГО РАЙОНА СМОЛЕНСКОЙ ОБЛАСТИ</w:t>
      </w:r>
    </w:p>
    <w:p w:rsidR="00F46FA3" w:rsidRDefault="00F46FA3" w:rsidP="00F46FA3">
      <w:pPr>
        <w:rPr>
          <w:b/>
          <w:bCs/>
          <w:sz w:val="28"/>
          <w:szCs w:val="28"/>
        </w:rPr>
      </w:pPr>
    </w:p>
    <w:p w:rsidR="00F46FA3" w:rsidRDefault="00F46FA3" w:rsidP="00F46FA3">
      <w:pPr>
        <w:jc w:val="center"/>
      </w:pPr>
      <w:r>
        <w:rPr>
          <w:b/>
          <w:sz w:val="28"/>
          <w:szCs w:val="28"/>
        </w:rPr>
        <w:t>ПОСТАНОВЛЕНИЕ</w:t>
      </w:r>
    </w:p>
    <w:p w:rsidR="00F46FA3" w:rsidRDefault="00F46FA3" w:rsidP="00F46FA3"/>
    <w:p w:rsidR="00F46FA3" w:rsidRDefault="00F46FA3" w:rsidP="00F46FA3">
      <w:pPr>
        <w:rPr>
          <w:sz w:val="28"/>
          <w:szCs w:val="28"/>
        </w:rPr>
      </w:pPr>
      <w:r>
        <w:rPr>
          <w:sz w:val="28"/>
          <w:szCs w:val="28"/>
        </w:rPr>
        <w:t xml:space="preserve">от 29.11.2012 года                № 42     </w:t>
      </w:r>
    </w:p>
    <w:p w:rsidR="00F46FA3" w:rsidRDefault="00F46FA3" w:rsidP="00F46FA3">
      <w:pPr>
        <w:rPr>
          <w:sz w:val="28"/>
          <w:szCs w:val="28"/>
        </w:rPr>
      </w:pPr>
    </w:p>
    <w:p w:rsidR="00F46FA3" w:rsidRDefault="00F46FA3" w:rsidP="00F46FA3">
      <w:pPr>
        <w:rPr>
          <w:sz w:val="28"/>
          <w:szCs w:val="28"/>
        </w:rPr>
      </w:pP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 </w:t>
      </w:r>
      <w:proofErr w:type="gramStart"/>
      <w:r>
        <w:rPr>
          <w:b w:val="0"/>
          <w:szCs w:val="28"/>
        </w:rPr>
        <w:t>Административный</w:t>
      </w:r>
      <w:proofErr w:type="gramEnd"/>
      <w:r>
        <w:rPr>
          <w:b w:val="0"/>
          <w:szCs w:val="28"/>
        </w:rPr>
        <w:t xml:space="preserve">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регламент по исполнению </w:t>
      </w:r>
      <w:proofErr w:type="gramStart"/>
      <w:r>
        <w:rPr>
          <w:b w:val="0"/>
          <w:szCs w:val="28"/>
        </w:rPr>
        <w:t>муниципальной</w:t>
      </w:r>
      <w:proofErr w:type="gramEnd"/>
      <w:r>
        <w:rPr>
          <w:b w:val="0"/>
          <w:szCs w:val="28"/>
        </w:rPr>
        <w:t xml:space="preserve">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услуги «Размещение заказов </w:t>
      </w:r>
      <w:proofErr w:type="gramStart"/>
      <w:r>
        <w:rPr>
          <w:b w:val="0"/>
          <w:szCs w:val="28"/>
        </w:rPr>
        <w:t>на</w:t>
      </w:r>
      <w:proofErr w:type="gramEnd"/>
      <w:r>
        <w:rPr>
          <w:b w:val="0"/>
          <w:szCs w:val="28"/>
        </w:rPr>
        <w:t xml:space="preserve">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поставки товаров, выполнение работ,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оказание услуг </w:t>
      </w:r>
      <w:proofErr w:type="gramStart"/>
      <w:r>
        <w:rPr>
          <w:b w:val="0"/>
          <w:szCs w:val="28"/>
        </w:rPr>
        <w:t>для</w:t>
      </w:r>
      <w:proofErr w:type="gramEnd"/>
      <w:r>
        <w:rPr>
          <w:b w:val="0"/>
          <w:szCs w:val="28"/>
        </w:rPr>
        <w:t xml:space="preserve"> муниципальных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нужд администрации Булгаковского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Духовщинского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района Смоленской области»   </w:t>
      </w: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</w:p>
    <w:p w:rsidR="00F46FA3" w:rsidRDefault="00F46FA3" w:rsidP="00F46FA3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proofErr w:type="gramStart"/>
      <w:r>
        <w:rPr>
          <w:b w:val="0"/>
          <w:szCs w:val="28"/>
        </w:rPr>
        <w:t xml:space="preserve">В соответствии с Федеральными  законами  от 6 октября 2003г. № 131- ФЗ «Об общих принципах организации местного самоуправления в Российской Федерации», от 27.07.2010г. № 210- ФЗ «Об организации предоставления государственных и муниципальных услуг», от 21.07.2005г. № 94- ФЗ «О размещении заказов на поставки товаров, выполнение работ, оказание услуг для государственных и муниципальных нужд», </w:t>
      </w:r>
      <w:proofErr w:type="gramEnd"/>
    </w:p>
    <w:p w:rsidR="00F46FA3" w:rsidRDefault="00F46FA3" w:rsidP="00F46FA3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ПОСТАНОВЛЯЮ: 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разрешений на право организации розничной торговли», администрацией Булгаковского сельского поселения, утвержденный постановлением Администрации Булгаковского  сельского поселения Духовщинского района Смоленской области  от 30.10.2012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года № 35, следующие изменения: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2.6 изложить в следующей редакции: 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заявление;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46FA3" w:rsidRDefault="00F46FA3" w:rsidP="00F46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F46FA3" w:rsidRDefault="00F46FA3" w:rsidP="00F46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F46FA3" w:rsidRDefault="00F46FA3" w:rsidP="00F46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оригинал и копия правоустанавливающих документов на объект недвижимости (при их наличии);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2.6.1.следующего содержания: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«2.6.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46FA3" w:rsidRDefault="00F46FA3" w:rsidP="00F46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 документы, в которых содержатся сведения о прежнем адресе объекта недвижимости (договор застройки, домовая книга (при их наличии));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решения, приговоры, определения и постановления судов общей юрисдикции и арбитражных судов;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учредительные документы юридического лица;</w:t>
      </w:r>
    </w:p>
    <w:p w:rsidR="00F46FA3" w:rsidRDefault="00F46FA3" w:rsidP="00F46FA3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получении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2.7.2 слова «пунктом 2.6.4» заменить словами «пунктом 2.6.3»;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2.4 изложить в следующей редакции: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«2.14. Показатели доступности и качества муниципальной услуги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3: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3.2 дополнить подпунктом 1.1 следующего содержания: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формирование и направление межведомственного запроса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2 пункта 3.3.2 слова «пунктом 2.6.4» заменить словами «пунктом 2.6.3»;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3.3 дополнить пунктом 3.3.5 следующего содержания: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«3.3.5. Обязанности специалиста, ответственного за прием и регистрацию документов, должны быть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3.31 следующего содержания: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«3.3. Формирование и направление межведомственного запроса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</w:t>
      </w:r>
      <w:r>
        <w:rPr>
          <w:rFonts w:ascii="Times New Roman" w:hAnsi="Times New Roman"/>
          <w:sz w:val="28"/>
          <w:szCs w:val="28"/>
        </w:rPr>
        <w:lastRenderedPageBreak/>
        <w:t>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proofErr w:type="gramStart"/>
      <w:r>
        <w:rPr>
          <w:rFonts w:ascii="Times New Roman" w:hAnsi="Times New Roman"/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специалисту,  ответственному за рассмотрение документов, в день поступления таких документов (сведений).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Максимальный срок выполнения административной процедуры составляет 3 рабочих дня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End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 3.4 дополнить пунктом 3.4.6 следующего содержания: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«3.4.6. Обязанности специалиста, ответственного за рассмотрение документов, должны быть также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3.5 дополнить пунктом 3.5.6 следующего содержания: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«3.5.6. Обязанности специалиста, ответственного за выдачу документов, должны быть также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 изложить в следующей редакции: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b/>
          <w:sz w:val="28"/>
          <w:szCs w:val="28"/>
        </w:rPr>
        <w:t>Формы контроля за исполнением настоящего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5 изложить в следующей редакции: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46FA3" w:rsidRDefault="00F46FA3" w:rsidP="00F46FA3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46FA3" w:rsidRDefault="00F46FA3" w:rsidP="00F46FA3">
      <w:pPr>
        <w:pStyle w:val="a7"/>
        <w:tabs>
          <w:tab w:val="left" w:pos="993"/>
        </w:tabs>
        <w:spacing w:line="360" w:lineRule="exact"/>
        <w:ind w:left="360"/>
        <w:jc w:val="both"/>
        <w:rPr>
          <w:b w:val="0"/>
          <w:szCs w:val="28"/>
        </w:rPr>
      </w:pPr>
      <w:r>
        <w:rPr>
          <w:b w:val="0"/>
        </w:rPr>
        <w:t xml:space="preserve">2.Обнародовать настоящее постановление на информационных стендах. </w:t>
      </w:r>
    </w:p>
    <w:p w:rsidR="00F46FA3" w:rsidRDefault="00F46FA3" w:rsidP="00F46FA3">
      <w:pPr>
        <w:pStyle w:val="a9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3.Контроль за исполнением настоящего постановления оставляю за собой. </w:t>
      </w:r>
    </w:p>
    <w:p w:rsidR="00F46FA3" w:rsidRDefault="00F46FA3" w:rsidP="00F46FA3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46FA3" w:rsidRDefault="00F46FA3" w:rsidP="00F46FA3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F46FA3" w:rsidRDefault="00F46FA3" w:rsidP="00F46FA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Смоленской области                      Т.В.Новикова  </w:t>
      </w:r>
    </w:p>
    <w:p w:rsidR="008F7142" w:rsidRDefault="008F7142" w:rsidP="007C6E32">
      <w:pPr>
        <w:jc w:val="center"/>
        <w:rPr>
          <w:sz w:val="28"/>
          <w:szCs w:val="28"/>
        </w:rPr>
      </w:pPr>
    </w:p>
    <w:p w:rsidR="0003168F" w:rsidRPr="00F1279F" w:rsidRDefault="0003168F" w:rsidP="00F1279F">
      <w:pPr>
        <w:pStyle w:val="ConsNormal"/>
        <w:widowControl/>
        <w:ind w:firstLine="0"/>
        <w:rPr>
          <w:rFonts w:ascii="Times New Roman" w:hAnsi="Times New Roman" w:cs="Times New Roman"/>
        </w:rPr>
      </w:pPr>
    </w:p>
    <w:sectPr w:rsidR="0003168F" w:rsidRPr="00F1279F" w:rsidSect="00F127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1F"/>
    <w:rsid w:val="0003168F"/>
    <w:rsid w:val="000352B2"/>
    <w:rsid w:val="000C2912"/>
    <w:rsid w:val="0012299A"/>
    <w:rsid w:val="001A4717"/>
    <w:rsid w:val="002110DB"/>
    <w:rsid w:val="0023747A"/>
    <w:rsid w:val="00410692"/>
    <w:rsid w:val="004A7D83"/>
    <w:rsid w:val="004B78E4"/>
    <w:rsid w:val="004E4BFC"/>
    <w:rsid w:val="005415FD"/>
    <w:rsid w:val="005F542C"/>
    <w:rsid w:val="0062173B"/>
    <w:rsid w:val="00621E04"/>
    <w:rsid w:val="006D4808"/>
    <w:rsid w:val="007C6E32"/>
    <w:rsid w:val="00801775"/>
    <w:rsid w:val="008F7142"/>
    <w:rsid w:val="00BC293D"/>
    <w:rsid w:val="00BF4146"/>
    <w:rsid w:val="00C134BB"/>
    <w:rsid w:val="00CC711F"/>
    <w:rsid w:val="00D537D4"/>
    <w:rsid w:val="00D63982"/>
    <w:rsid w:val="00F1279F"/>
    <w:rsid w:val="00F46FA3"/>
    <w:rsid w:val="00F87412"/>
    <w:rsid w:val="00FB31FE"/>
    <w:rsid w:val="00F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1279F"/>
    <w:rPr>
      <w:b/>
      <w:bCs/>
    </w:rPr>
  </w:style>
  <w:style w:type="character" w:styleId="a6">
    <w:name w:val="Hyperlink"/>
    <w:basedOn w:val="a0"/>
    <w:semiHidden/>
    <w:unhideWhenUsed/>
    <w:rsid w:val="008F7142"/>
    <w:rPr>
      <w:color w:val="0000FF"/>
      <w:u w:val="single"/>
    </w:rPr>
  </w:style>
  <w:style w:type="paragraph" w:styleId="a7">
    <w:name w:val="Body Text"/>
    <w:basedOn w:val="a"/>
    <w:link w:val="a8"/>
    <w:unhideWhenUsed/>
    <w:rsid w:val="008F714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8F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8F7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3006</Words>
  <Characters>17136</Characters>
  <Application>Microsoft Office Word</Application>
  <DocSecurity>0</DocSecurity>
  <Lines>142</Lines>
  <Paragraphs>40</Paragraphs>
  <ScaleCrop>false</ScaleCrop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29</cp:revision>
  <dcterms:created xsi:type="dcterms:W3CDTF">2020-05-12T12:08:00Z</dcterms:created>
  <dcterms:modified xsi:type="dcterms:W3CDTF">2020-05-13T12:43:00Z</dcterms:modified>
</cp:coreProperties>
</file>